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D8258E" w:rsidRPr="009B48A0" w14:paraId="5FA2889A" w14:textId="77777777" w:rsidTr="00F4700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0C618" w14:textId="77777777" w:rsidR="00D8258E" w:rsidRPr="009B48A0" w:rsidRDefault="00D8258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5B76" w14:textId="77777777" w:rsidR="00D8258E" w:rsidRPr="009B48A0" w:rsidRDefault="00D8258E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1FCDA86B" w14:textId="77777777" w:rsidR="00D8258E" w:rsidRPr="009B48A0" w:rsidRDefault="00D8258E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2FC2CF96" w14:textId="77777777" w:rsidR="00D8258E" w:rsidRPr="009B48A0" w:rsidRDefault="00D8258E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17</w:t>
            </w:r>
          </w:p>
        </w:tc>
      </w:tr>
      <w:tr w:rsidR="00D8258E" w:rsidRPr="009B48A0" w14:paraId="164C0B1C" w14:textId="77777777" w:rsidTr="00F4700C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F7759" w14:textId="77777777" w:rsidR="00D8258E" w:rsidRPr="009B48A0" w:rsidRDefault="00D8258E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297C0" w14:textId="77777777" w:rsidR="00D8258E" w:rsidRPr="009B48A0" w:rsidRDefault="00D8258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49BDB" w14:textId="77777777" w:rsidR="00D8258E" w:rsidRPr="009B48A0" w:rsidRDefault="00D8258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8258E" w:rsidRPr="009B48A0" w14:paraId="4ECF7252" w14:textId="77777777" w:rsidTr="00F4700C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F009" w14:textId="77777777" w:rsidR="00D8258E" w:rsidRPr="009B48A0" w:rsidRDefault="00D8258E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8258E" w:rsidRPr="009B48A0" w14:paraId="4294C168" w14:textId="77777777" w:rsidTr="00F4700C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80BF" w14:textId="77777777" w:rsidR="00D8258E" w:rsidRPr="009B48A0" w:rsidRDefault="00D8258E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Durchführung von kleineren invasiven Eingriffen</w:t>
            </w:r>
          </w:p>
        </w:tc>
      </w:tr>
    </w:tbl>
    <w:p w14:paraId="5FCC7817" w14:textId="77777777" w:rsidR="00D8258E" w:rsidRPr="009B48A0" w:rsidRDefault="00D8258E" w:rsidP="00D8258E">
      <w:pPr>
        <w:rPr>
          <w:sz w:val="22"/>
          <w:szCs w:val="22"/>
        </w:rPr>
      </w:pPr>
    </w:p>
    <w:p w14:paraId="4227E4DE" w14:textId="77777777" w:rsidR="00D8258E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Warum: </w:t>
      </w:r>
    </w:p>
    <w:p w14:paraId="0F8402AD" w14:textId="77777777" w:rsidR="00D8258E" w:rsidRDefault="00D8258E" w:rsidP="00D8258E">
      <w:pPr>
        <w:jc w:val="both"/>
        <w:rPr>
          <w:sz w:val="22"/>
          <w:szCs w:val="22"/>
        </w:rPr>
      </w:pPr>
    </w:p>
    <w:p w14:paraId="56675B26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Um die Infektionsgefahr für Patienten weitestgehend auszuschließen, werden alle hygienerelevanten Maßnahmen vor, während und nach kleineren invasiven Eingriffen von allen Beteiligten beachtet und konsequent eingehalten. </w:t>
      </w:r>
    </w:p>
    <w:p w14:paraId="56209267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 </w:t>
      </w:r>
    </w:p>
    <w:p w14:paraId="3A9D4BD7" w14:textId="77777777" w:rsidR="00D8258E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Wie:  </w:t>
      </w:r>
    </w:p>
    <w:p w14:paraId="3F734974" w14:textId="77777777" w:rsidR="00D8258E" w:rsidRDefault="00D8258E" w:rsidP="00D8258E">
      <w:pPr>
        <w:jc w:val="both"/>
        <w:rPr>
          <w:sz w:val="22"/>
          <w:szCs w:val="22"/>
        </w:rPr>
      </w:pPr>
    </w:p>
    <w:p w14:paraId="44D5B285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Maßnahmen vor und während dem Eingriff </w:t>
      </w:r>
    </w:p>
    <w:p w14:paraId="552E67D0" w14:textId="77777777" w:rsidR="00D8258E" w:rsidRPr="00F5085D" w:rsidRDefault="00D8258E" w:rsidP="00D825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518C0C" w14:textId="77777777" w:rsidR="00D8258E" w:rsidRPr="00F5085D" w:rsidRDefault="00D8258E" w:rsidP="00D8258E">
      <w:pPr>
        <w:jc w:val="both"/>
        <w:rPr>
          <w:b/>
          <w:sz w:val="22"/>
          <w:szCs w:val="22"/>
        </w:rPr>
      </w:pPr>
      <w:r w:rsidRPr="00F5085D">
        <w:rPr>
          <w:b/>
          <w:sz w:val="22"/>
          <w:szCs w:val="22"/>
        </w:rPr>
        <w:t xml:space="preserve">Patient </w:t>
      </w:r>
    </w:p>
    <w:p w14:paraId="0376A15F" w14:textId="77777777" w:rsidR="00D8258E" w:rsidRDefault="00D8258E" w:rsidP="00D8258E">
      <w:pPr>
        <w:jc w:val="both"/>
        <w:rPr>
          <w:sz w:val="22"/>
          <w:szCs w:val="22"/>
        </w:rPr>
      </w:pPr>
    </w:p>
    <w:p w14:paraId="79197A79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Eine Haarentfernung vor kleineren invasiven Eingriffen erfolgt nur bei operationstechnischer Notwendigkeit und bevorzugt </w:t>
      </w:r>
      <w:proofErr w:type="gramStart"/>
      <w:r w:rsidRPr="00F5085D">
        <w:rPr>
          <w:sz w:val="22"/>
          <w:szCs w:val="22"/>
        </w:rPr>
        <w:t>mittels Kürzen</w:t>
      </w:r>
      <w:proofErr w:type="gramEnd"/>
      <w:r w:rsidRPr="00F5085D">
        <w:rPr>
          <w:sz w:val="22"/>
          <w:szCs w:val="22"/>
        </w:rPr>
        <w:t xml:space="preserve"> der Haare (z.B. mit elektrischer Haarschneidemaschine) bzw. einer chemischer Enthaarung. </w:t>
      </w:r>
    </w:p>
    <w:p w14:paraId="617C604D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 </w:t>
      </w:r>
    </w:p>
    <w:p w14:paraId="7B875CFC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Verunreinigungen der intakten Haut im Bereich des Eingriffs werden vor der Hautantiseptik entfernt. </w:t>
      </w:r>
    </w:p>
    <w:p w14:paraId="130728C9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 </w:t>
      </w:r>
    </w:p>
    <w:p w14:paraId="14B4569A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Die Haut im Bereich des Eingriffs ist während der erforderlichen Einwirkzeit satt benetzt und wird feucht gehalten. Nach erfolgter Antiseptik wird die Umgebung des Eingriff-Gebietes steril abgedeckt. </w:t>
      </w:r>
    </w:p>
    <w:p w14:paraId="656B1288" w14:textId="77777777" w:rsidR="00D8258E" w:rsidRPr="00F5085D" w:rsidRDefault="00D8258E" w:rsidP="00D825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B2DB46" w14:textId="77777777" w:rsidR="00D8258E" w:rsidRPr="00F5085D" w:rsidRDefault="00D8258E" w:rsidP="00D8258E">
      <w:pPr>
        <w:jc w:val="both"/>
        <w:rPr>
          <w:b/>
          <w:sz w:val="22"/>
          <w:szCs w:val="22"/>
        </w:rPr>
      </w:pPr>
      <w:r w:rsidRPr="00F5085D">
        <w:rPr>
          <w:b/>
          <w:sz w:val="22"/>
          <w:szCs w:val="22"/>
        </w:rPr>
        <w:t xml:space="preserve">Personal </w:t>
      </w:r>
    </w:p>
    <w:p w14:paraId="0392ED8A" w14:textId="77777777" w:rsidR="00D8258E" w:rsidRDefault="00D8258E" w:rsidP="00D8258E">
      <w:pPr>
        <w:jc w:val="both"/>
        <w:rPr>
          <w:sz w:val="22"/>
          <w:szCs w:val="22"/>
        </w:rPr>
      </w:pPr>
    </w:p>
    <w:p w14:paraId="36AF8A32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Alle Personen mit direktem Kontakt zum Eingriffs-Gebiet und zu sterilem Instrumentarium oder Material führen vor Beginn ihrer Tätigkeit eine chirurgische Händedesinfektion durch.  </w:t>
      </w:r>
    </w:p>
    <w:p w14:paraId="07556973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 </w:t>
      </w:r>
    </w:p>
    <w:p w14:paraId="72BB069D" w14:textId="77777777" w:rsidR="00D8258E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Wie:  </w:t>
      </w:r>
    </w:p>
    <w:p w14:paraId="0BF9AAD3" w14:textId="77777777" w:rsidR="00D8258E" w:rsidRDefault="00D8258E" w:rsidP="00D8258E">
      <w:pPr>
        <w:jc w:val="both"/>
        <w:rPr>
          <w:sz w:val="22"/>
          <w:szCs w:val="22"/>
        </w:rPr>
      </w:pPr>
    </w:p>
    <w:p w14:paraId="041B28D0" w14:textId="77777777" w:rsidR="00D8258E" w:rsidRPr="00F5085D" w:rsidRDefault="00D8258E" w:rsidP="00D8258E">
      <w:pPr>
        <w:jc w:val="both"/>
        <w:rPr>
          <w:b/>
          <w:sz w:val="22"/>
          <w:szCs w:val="22"/>
        </w:rPr>
      </w:pPr>
      <w:r w:rsidRPr="00F5085D">
        <w:rPr>
          <w:b/>
          <w:sz w:val="22"/>
          <w:szCs w:val="22"/>
        </w:rPr>
        <w:t xml:space="preserve">Wundversorgung (Verbandswechsel) </w:t>
      </w:r>
    </w:p>
    <w:p w14:paraId="20F963F8" w14:textId="77777777" w:rsidR="00D8258E" w:rsidRDefault="00D8258E" w:rsidP="00D8258E">
      <w:pPr>
        <w:jc w:val="both"/>
        <w:rPr>
          <w:sz w:val="22"/>
          <w:szCs w:val="22"/>
        </w:rPr>
      </w:pPr>
    </w:p>
    <w:p w14:paraId="1A7CE19C" w14:textId="77777777" w:rsidR="00D8258E" w:rsidRDefault="00D8258E" w:rsidP="00D8258E">
      <w:pPr>
        <w:pStyle w:val="Listenabsatz"/>
        <w:numPr>
          <w:ilvl w:val="0"/>
          <w:numId w:val="49"/>
        </w:numPr>
        <w:jc w:val="both"/>
        <w:rPr>
          <w:sz w:val="22"/>
          <w:szCs w:val="22"/>
        </w:rPr>
      </w:pPr>
      <w:r w:rsidRPr="00F5085D">
        <w:rPr>
          <w:sz w:val="22"/>
          <w:szCs w:val="22"/>
        </w:rPr>
        <w:t>Die primär verschlossene, nicht sezernierende Wunde wird am Ende des Eingriffs mit einer geeigneten sterilen Wundauflage für 24 - 48 Stunden (ggf. insbesondere zur Vermeidung mechanischer Belastung auch länger) einmalig abgedeckt, sofern nicht Hinweise auf eine Komplikation bzw. eine diesbezügliche notwendige Kontrolle/Überwachung zu einem früh</w:t>
      </w:r>
      <w:r>
        <w:rPr>
          <w:sz w:val="22"/>
          <w:szCs w:val="22"/>
        </w:rPr>
        <w:t xml:space="preserve">eren Verbandswechsel zwingen. </w:t>
      </w:r>
    </w:p>
    <w:p w14:paraId="43E7E035" w14:textId="77777777" w:rsidR="00D8258E" w:rsidRDefault="00D8258E" w:rsidP="00D8258E">
      <w:pPr>
        <w:pStyle w:val="Listenabsatz"/>
        <w:numPr>
          <w:ilvl w:val="0"/>
          <w:numId w:val="49"/>
        </w:numPr>
        <w:jc w:val="both"/>
        <w:rPr>
          <w:sz w:val="22"/>
          <w:szCs w:val="22"/>
        </w:rPr>
      </w:pPr>
      <w:r w:rsidRPr="00F5085D">
        <w:rPr>
          <w:sz w:val="22"/>
          <w:szCs w:val="22"/>
        </w:rPr>
        <w:t>Ist der äußere Wundverschluss abgeschlossen, kann auf eine erneute sterile Wund</w:t>
      </w:r>
      <w:r>
        <w:rPr>
          <w:sz w:val="22"/>
          <w:szCs w:val="22"/>
        </w:rPr>
        <w:t xml:space="preserve">abdeckung verzichtet werden.  </w:t>
      </w:r>
    </w:p>
    <w:p w14:paraId="3191367C" w14:textId="77777777" w:rsidR="00D8258E" w:rsidRDefault="00D8258E" w:rsidP="00D8258E">
      <w:pPr>
        <w:pStyle w:val="Listenabsatz"/>
        <w:numPr>
          <w:ilvl w:val="0"/>
          <w:numId w:val="49"/>
        </w:numPr>
        <w:jc w:val="both"/>
        <w:rPr>
          <w:sz w:val="22"/>
          <w:szCs w:val="22"/>
        </w:rPr>
      </w:pPr>
      <w:r w:rsidRPr="00F5085D">
        <w:rPr>
          <w:sz w:val="22"/>
          <w:szCs w:val="22"/>
        </w:rPr>
        <w:t>Bei Auftreten klinischer Zeichen einer Infektion, bei Durchfeuchtung, Verschmutzung oder bei Lageverschiebung des Verbands sowie jeder anderen Komplikation wird dieser sofort gewech</w:t>
      </w:r>
      <w:r>
        <w:rPr>
          <w:sz w:val="22"/>
          <w:szCs w:val="22"/>
        </w:rPr>
        <w:t xml:space="preserve">selt. </w:t>
      </w:r>
    </w:p>
    <w:p w14:paraId="2AE3F5BC" w14:textId="77777777" w:rsidR="00D8258E" w:rsidRPr="00F5085D" w:rsidRDefault="00D8258E" w:rsidP="00D8258E">
      <w:pPr>
        <w:pStyle w:val="Listenabsatz"/>
        <w:numPr>
          <w:ilvl w:val="0"/>
          <w:numId w:val="49"/>
        </w:num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Die Entfernung des Verbands, des Nahtmaterials sowie jeder ggf. erforderliche Verbandswechsel erfolgen unter aseptischen Bedingungen. </w:t>
      </w:r>
    </w:p>
    <w:p w14:paraId="0656FA1A" w14:textId="77777777" w:rsidR="00D8258E" w:rsidRPr="00F5085D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 </w:t>
      </w:r>
    </w:p>
    <w:p w14:paraId="51C571E3" w14:textId="77777777" w:rsidR="00D8258E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t xml:space="preserve">Womit:  </w:t>
      </w:r>
    </w:p>
    <w:p w14:paraId="1EAF0562" w14:textId="77777777" w:rsidR="00D8258E" w:rsidRDefault="00D8258E" w:rsidP="00D8258E">
      <w:pPr>
        <w:jc w:val="both"/>
        <w:rPr>
          <w:sz w:val="22"/>
          <w:szCs w:val="22"/>
        </w:rPr>
      </w:pPr>
    </w:p>
    <w:p w14:paraId="3B6E3401" w14:textId="77777777" w:rsidR="00D8258E" w:rsidRDefault="00D8258E" w:rsidP="00D8258E">
      <w:pPr>
        <w:jc w:val="both"/>
        <w:rPr>
          <w:sz w:val="22"/>
          <w:szCs w:val="22"/>
        </w:rPr>
      </w:pPr>
      <w:r w:rsidRPr="00F5085D">
        <w:rPr>
          <w:sz w:val="22"/>
          <w:szCs w:val="22"/>
        </w:rPr>
        <w:lastRenderedPageBreak/>
        <w:t xml:space="preserve">Um Infektionen bei Eingriffen zu vermeiden, werden die benötigten Materialien und einzelnen Arbeitsschritte sorgfältig vorbereitet und durchgeführt.  </w:t>
      </w:r>
    </w:p>
    <w:p w14:paraId="0DCDD512" w14:textId="77777777" w:rsidR="00D8258E" w:rsidRDefault="00D8258E" w:rsidP="00D8258E">
      <w:pPr>
        <w:jc w:val="both"/>
        <w:rPr>
          <w:sz w:val="22"/>
          <w:szCs w:val="22"/>
        </w:rPr>
      </w:pPr>
      <w:r>
        <w:rPr>
          <w:sz w:val="22"/>
          <w:szCs w:val="22"/>
        </w:rPr>
        <w:t>Es wird empfohlen für alle möglichen Eingriffe eine Liste mit allen erforderlichen Geräten und Maßnahmen zu erstellen.</w:t>
      </w:r>
    </w:p>
    <w:p w14:paraId="2C73CAB0" w14:textId="77777777" w:rsidR="00D8258E" w:rsidRDefault="00D8258E" w:rsidP="00D8258E">
      <w:pPr>
        <w:jc w:val="both"/>
        <w:rPr>
          <w:sz w:val="22"/>
          <w:szCs w:val="22"/>
        </w:rPr>
      </w:pPr>
    </w:p>
    <w:p w14:paraId="71338FC9" w14:textId="77777777" w:rsidR="00D8258E" w:rsidRDefault="00D8258E" w:rsidP="00D8258E">
      <w:pPr>
        <w:jc w:val="both"/>
        <w:rPr>
          <w:sz w:val="22"/>
          <w:szCs w:val="22"/>
        </w:rPr>
      </w:pPr>
      <w:r w:rsidRPr="00117B8B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622007A8" w14:textId="77777777" w:rsidR="00D8258E" w:rsidRDefault="00D8258E" w:rsidP="00D8258E">
      <w:pPr>
        <w:jc w:val="both"/>
        <w:rPr>
          <w:sz w:val="22"/>
          <w:szCs w:val="22"/>
        </w:rPr>
      </w:pPr>
    </w:p>
    <w:p w14:paraId="01D298C5" w14:textId="77777777" w:rsidR="00D8258E" w:rsidRDefault="00D8258E" w:rsidP="00D8258E">
      <w:pPr>
        <w:jc w:val="both"/>
        <w:rPr>
          <w:sz w:val="22"/>
          <w:szCs w:val="22"/>
        </w:rPr>
      </w:pPr>
      <w:r>
        <w:rPr>
          <w:sz w:val="22"/>
          <w:szCs w:val="22"/>
        </w:rPr>
        <w:t>Geräte- und Maßnahmenliste für kleine invasive Eingriffe</w:t>
      </w:r>
    </w:p>
    <w:p w14:paraId="073B5DCA" w14:textId="77777777" w:rsidR="00D8258E" w:rsidRDefault="00D8258E" w:rsidP="00D8258E">
      <w:pPr>
        <w:jc w:val="both"/>
        <w:rPr>
          <w:sz w:val="22"/>
          <w:szCs w:val="22"/>
        </w:rPr>
      </w:pPr>
    </w:p>
    <w:p w14:paraId="44155726" w14:textId="1956AACB" w:rsidR="00BA54F4" w:rsidRPr="00D8258E" w:rsidRDefault="00BA54F4" w:rsidP="00D8258E"/>
    <w:sectPr w:rsidR="00BA54F4" w:rsidRPr="00D8258E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B0B6" w14:textId="77777777" w:rsidR="00487580" w:rsidRDefault="00487580" w:rsidP="006E77A1">
      <w:r>
        <w:separator/>
      </w:r>
    </w:p>
  </w:endnote>
  <w:endnote w:type="continuationSeparator" w:id="0">
    <w:p w14:paraId="40B37A03" w14:textId="77777777" w:rsidR="00487580" w:rsidRDefault="00487580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498F" w14:textId="77777777" w:rsidR="00487580" w:rsidRDefault="00487580" w:rsidP="006E77A1">
      <w:r>
        <w:separator/>
      </w:r>
    </w:p>
  </w:footnote>
  <w:footnote w:type="continuationSeparator" w:id="0">
    <w:p w14:paraId="01996CFF" w14:textId="77777777" w:rsidR="00487580" w:rsidRDefault="00487580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59D"/>
    <w:multiLevelType w:val="hybridMultilevel"/>
    <w:tmpl w:val="B276D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DA8"/>
    <w:multiLevelType w:val="hybridMultilevel"/>
    <w:tmpl w:val="F9F61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4E4A"/>
    <w:multiLevelType w:val="hybridMultilevel"/>
    <w:tmpl w:val="461A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7A13"/>
    <w:multiLevelType w:val="hybridMultilevel"/>
    <w:tmpl w:val="F11A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330"/>
    <w:multiLevelType w:val="hybridMultilevel"/>
    <w:tmpl w:val="651C7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03E4"/>
    <w:multiLevelType w:val="hybridMultilevel"/>
    <w:tmpl w:val="E49A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75CF"/>
    <w:multiLevelType w:val="hybridMultilevel"/>
    <w:tmpl w:val="C84C8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0460"/>
    <w:multiLevelType w:val="hybridMultilevel"/>
    <w:tmpl w:val="06DEF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485F"/>
    <w:multiLevelType w:val="hybridMultilevel"/>
    <w:tmpl w:val="7316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82DA5"/>
    <w:multiLevelType w:val="hybridMultilevel"/>
    <w:tmpl w:val="A1967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83D1F"/>
    <w:multiLevelType w:val="hybridMultilevel"/>
    <w:tmpl w:val="43DA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534DF"/>
    <w:multiLevelType w:val="hybridMultilevel"/>
    <w:tmpl w:val="12BAD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82815"/>
    <w:multiLevelType w:val="hybridMultilevel"/>
    <w:tmpl w:val="C4F8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C7A19"/>
    <w:multiLevelType w:val="hybridMultilevel"/>
    <w:tmpl w:val="A23C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6" w15:restartNumberingAfterBreak="0">
    <w:nsid w:val="494C1A63"/>
    <w:multiLevelType w:val="hybridMultilevel"/>
    <w:tmpl w:val="F3B28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37C7"/>
    <w:multiLevelType w:val="hybridMultilevel"/>
    <w:tmpl w:val="23E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C1A0A"/>
    <w:multiLevelType w:val="hybridMultilevel"/>
    <w:tmpl w:val="420A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A3A93"/>
    <w:multiLevelType w:val="hybridMultilevel"/>
    <w:tmpl w:val="B862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42C46"/>
    <w:multiLevelType w:val="hybridMultilevel"/>
    <w:tmpl w:val="4910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2BE3"/>
    <w:multiLevelType w:val="hybridMultilevel"/>
    <w:tmpl w:val="C360E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E48DB"/>
    <w:multiLevelType w:val="hybridMultilevel"/>
    <w:tmpl w:val="8378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2521F"/>
    <w:multiLevelType w:val="hybridMultilevel"/>
    <w:tmpl w:val="7166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576A8"/>
    <w:multiLevelType w:val="hybridMultilevel"/>
    <w:tmpl w:val="CCE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042"/>
    <w:multiLevelType w:val="hybridMultilevel"/>
    <w:tmpl w:val="B7305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54A86"/>
    <w:multiLevelType w:val="hybridMultilevel"/>
    <w:tmpl w:val="6920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72605"/>
    <w:multiLevelType w:val="hybridMultilevel"/>
    <w:tmpl w:val="6CF6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34"/>
  </w:num>
  <w:num w:numId="2" w16cid:durableId="257909389">
    <w:abstractNumId w:val="25"/>
  </w:num>
  <w:num w:numId="3" w16cid:durableId="41371771">
    <w:abstractNumId w:val="17"/>
  </w:num>
  <w:num w:numId="4" w16cid:durableId="1602834753">
    <w:abstractNumId w:val="38"/>
  </w:num>
  <w:num w:numId="5" w16cid:durableId="494952803">
    <w:abstractNumId w:val="24"/>
  </w:num>
  <w:num w:numId="6" w16cid:durableId="1600018470">
    <w:abstractNumId w:val="41"/>
  </w:num>
  <w:num w:numId="7" w16cid:durableId="1651060106">
    <w:abstractNumId w:val="5"/>
  </w:num>
  <w:num w:numId="8" w16cid:durableId="1067269674">
    <w:abstractNumId w:val="8"/>
  </w:num>
  <w:num w:numId="9" w16cid:durableId="246311070">
    <w:abstractNumId w:val="45"/>
  </w:num>
  <w:num w:numId="10" w16cid:durableId="1044595188">
    <w:abstractNumId w:val="35"/>
  </w:num>
  <w:num w:numId="11" w16cid:durableId="1464074606">
    <w:abstractNumId w:val="4"/>
  </w:num>
  <w:num w:numId="12" w16cid:durableId="971642838">
    <w:abstractNumId w:val="32"/>
  </w:num>
  <w:num w:numId="13" w16cid:durableId="691691560">
    <w:abstractNumId w:val="11"/>
  </w:num>
  <w:num w:numId="14" w16cid:durableId="585918367">
    <w:abstractNumId w:val="0"/>
  </w:num>
  <w:num w:numId="15" w16cid:durableId="383796124">
    <w:abstractNumId w:val="28"/>
  </w:num>
  <w:num w:numId="16" w16cid:durableId="1771388438">
    <w:abstractNumId w:val="15"/>
  </w:num>
  <w:num w:numId="17" w16cid:durableId="214702763">
    <w:abstractNumId w:val="10"/>
  </w:num>
  <w:num w:numId="18" w16cid:durableId="286350398">
    <w:abstractNumId w:val="29"/>
  </w:num>
  <w:num w:numId="19" w16cid:durableId="456721985">
    <w:abstractNumId w:val="44"/>
  </w:num>
  <w:num w:numId="20" w16cid:durableId="479619228">
    <w:abstractNumId w:val="7"/>
  </w:num>
  <w:num w:numId="21" w16cid:durableId="1663508406">
    <w:abstractNumId w:val="43"/>
  </w:num>
  <w:num w:numId="22" w16cid:durableId="1152406822">
    <w:abstractNumId w:val="37"/>
  </w:num>
  <w:num w:numId="23" w16cid:durableId="1242258300">
    <w:abstractNumId w:val="19"/>
  </w:num>
  <w:num w:numId="24" w16cid:durableId="1912806324">
    <w:abstractNumId w:val="39"/>
  </w:num>
  <w:num w:numId="25" w16cid:durableId="263878793">
    <w:abstractNumId w:val="6"/>
  </w:num>
  <w:num w:numId="26" w16cid:durableId="1960407491">
    <w:abstractNumId w:val="16"/>
  </w:num>
  <w:num w:numId="27" w16cid:durableId="532504454">
    <w:abstractNumId w:val="12"/>
  </w:num>
  <w:num w:numId="28" w16cid:durableId="1956866169">
    <w:abstractNumId w:val="42"/>
  </w:num>
  <w:num w:numId="29" w16cid:durableId="1233388890">
    <w:abstractNumId w:val="3"/>
  </w:num>
  <w:num w:numId="30" w16cid:durableId="1941722354">
    <w:abstractNumId w:val="33"/>
  </w:num>
  <w:num w:numId="31" w16cid:durableId="453526863">
    <w:abstractNumId w:val="47"/>
  </w:num>
  <w:num w:numId="32" w16cid:durableId="423649770">
    <w:abstractNumId w:val="27"/>
  </w:num>
  <w:num w:numId="33" w16cid:durableId="1263999846">
    <w:abstractNumId w:val="23"/>
  </w:num>
  <w:num w:numId="34" w16cid:durableId="1559972755">
    <w:abstractNumId w:val="31"/>
  </w:num>
  <w:num w:numId="35" w16cid:durableId="162011338">
    <w:abstractNumId w:val="26"/>
  </w:num>
  <w:num w:numId="36" w16cid:durableId="903686539">
    <w:abstractNumId w:val="2"/>
  </w:num>
  <w:num w:numId="37" w16cid:durableId="53044439">
    <w:abstractNumId w:val="14"/>
  </w:num>
  <w:num w:numId="38" w16cid:durableId="1178543125">
    <w:abstractNumId w:val="22"/>
  </w:num>
  <w:num w:numId="39" w16cid:durableId="602498587">
    <w:abstractNumId w:val="30"/>
  </w:num>
  <w:num w:numId="40" w16cid:durableId="1583678482">
    <w:abstractNumId w:val="18"/>
  </w:num>
  <w:num w:numId="41" w16cid:durableId="1197041706">
    <w:abstractNumId w:val="40"/>
  </w:num>
  <w:num w:numId="42" w16cid:durableId="1919750898">
    <w:abstractNumId w:val="36"/>
  </w:num>
  <w:num w:numId="43" w16cid:durableId="1872759418">
    <w:abstractNumId w:val="1"/>
  </w:num>
  <w:num w:numId="44" w16cid:durableId="571233267">
    <w:abstractNumId w:val="20"/>
  </w:num>
  <w:num w:numId="45" w16cid:durableId="1546216945">
    <w:abstractNumId w:val="46"/>
  </w:num>
  <w:num w:numId="46" w16cid:durableId="2077707440">
    <w:abstractNumId w:val="13"/>
  </w:num>
  <w:num w:numId="47" w16cid:durableId="1266693138">
    <w:abstractNumId w:val="48"/>
  </w:num>
  <w:num w:numId="48" w16cid:durableId="1539734870">
    <w:abstractNumId w:val="9"/>
  </w:num>
  <w:num w:numId="49" w16cid:durableId="13480220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87580"/>
    <w:rsid w:val="00490E45"/>
    <w:rsid w:val="004D49FE"/>
    <w:rsid w:val="004E3C72"/>
    <w:rsid w:val="00553BD4"/>
    <w:rsid w:val="0057587E"/>
    <w:rsid w:val="005A6C08"/>
    <w:rsid w:val="005F207E"/>
    <w:rsid w:val="00623641"/>
    <w:rsid w:val="006721C3"/>
    <w:rsid w:val="006E77A1"/>
    <w:rsid w:val="00727B47"/>
    <w:rsid w:val="00755F24"/>
    <w:rsid w:val="008323FD"/>
    <w:rsid w:val="008540C2"/>
    <w:rsid w:val="00866A45"/>
    <w:rsid w:val="008818FD"/>
    <w:rsid w:val="008D7D78"/>
    <w:rsid w:val="00997732"/>
    <w:rsid w:val="009F7209"/>
    <w:rsid w:val="00AD2E45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8258E"/>
    <w:rsid w:val="00DC0C50"/>
    <w:rsid w:val="00DD048D"/>
    <w:rsid w:val="00DF064A"/>
    <w:rsid w:val="00E40FAD"/>
    <w:rsid w:val="00E74A6A"/>
    <w:rsid w:val="00EA30DF"/>
    <w:rsid w:val="00EF2C8A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2022-09-14T12:16:00Z</dcterms:created>
  <dcterms:modified xsi:type="dcterms:W3CDTF">2022-09-14T12:16:00Z</dcterms:modified>
</cp:coreProperties>
</file>