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AF341B" w:rsidRPr="009B48A0" w14:paraId="70009157" w14:textId="77777777" w:rsidTr="00AF341B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6A43B" w14:textId="77777777" w:rsidR="00AF341B" w:rsidRPr="009B48A0" w:rsidRDefault="00AF341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74F64" w14:textId="77777777" w:rsidR="00AF341B" w:rsidRPr="009B48A0" w:rsidRDefault="00AF341B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641D6EA4" w14:textId="77777777" w:rsidR="00AF341B" w:rsidRPr="009B48A0" w:rsidRDefault="00AF341B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582A7613" w14:textId="77777777" w:rsidR="00AF341B" w:rsidRPr="009B48A0" w:rsidRDefault="00AF341B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19</w:t>
            </w:r>
          </w:p>
        </w:tc>
      </w:tr>
      <w:tr w:rsidR="00AF341B" w:rsidRPr="009B48A0" w14:paraId="235A7A8D" w14:textId="77777777" w:rsidTr="00AF341B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499A9" w14:textId="77777777" w:rsidR="00AF341B" w:rsidRPr="009B48A0" w:rsidRDefault="00AF341B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7C754" w14:textId="77777777" w:rsidR="00AF341B" w:rsidRPr="009B48A0" w:rsidRDefault="00AF341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6C0AD" w14:textId="77777777" w:rsidR="00AF341B" w:rsidRPr="009B48A0" w:rsidRDefault="00AF341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AF341B" w:rsidRPr="009B48A0" w14:paraId="12193AC7" w14:textId="77777777" w:rsidTr="00AF341B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C348F" w14:textId="77777777" w:rsidR="00AF341B" w:rsidRPr="009B48A0" w:rsidRDefault="00AF341B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AF341B" w:rsidRPr="009B48A0" w14:paraId="65A4CA9B" w14:textId="77777777" w:rsidTr="00AF341B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09C30" w14:textId="77777777" w:rsidR="00AF341B" w:rsidRPr="009B48A0" w:rsidRDefault="00AF341B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Durchführung von Infusionen</w:t>
            </w:r>
          </w:p>
        </w:tc>
      </w:tr>
    </w:tbl>
    <w:p w14:paraId="7DFD8F2C" w14:textId="77777777" w:rsidR="00AF341B" w:rsidRPr="009B48A0" w:rsidRDefault="00AF341B" w:rsidP="00AF341B">
      <w:pPr>
        <w:rPr>
          <w:sz w:val="22"/>
          <w:szCs w:val="22"/>
        </w:rPr>
      </w:pPr>
    </w:p>
    <w:p w14:paraId="036A7649" w14:textId="77777777" w:rsidR="00AF341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Warum: </w:t>
      </w:r>
    </w:p>
    <w:p w14:paraId="26488631" w14:textId="77777777" w:rsidR="00AF341B" w:rsidRDefault="00AF341B" w:rsidP="00AF341B">
      <w:pPr>
        <w:jc w:val="both"/>
        <w:rPr>
          <w:sz w:val="22"/>
          <w:szCs w:val="22"/>
        </w:rPr>
      </w:pPr>
    </w:p>
    <w:p w14:paraId="4750DE11" w14:textId="77777777" w:rsidR="00AF341B" w:rsidRPr="00E96E3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Durch eine strikte Asepsis bei der Durchführung von Infusionen können Infektionen vermieden werden.  </w:t>
      </w:r>
    </w:p>
    <w:p w14:paraId="04640AF8" w14:textId="77777777" w:rsidR="00AF341B" w:rsidRPr="00E96E3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 </w:t>
      </w:r>
    </w:p>
    <w:p w14:paraId="0D0588F0" w14:textId="77777777" w:rsidR="00AF341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Wie: </w:t>
      </w:r>
    </w:p>
    <w:p w14:paraId="2863258C" w14:textId="77777777" w:rsidR="00AF341B" w:rsidRDefault="00AF341B" w:rsidP="00AF341B">
      <w:pPr>
        <w:jc w:val="both"/>
        <w:rPr>
          <w:sz w:val="22"/>
          <w:szCs w:val="22"/>
        </w:rPr>
      </w:pPr>
    </w:p>
    <w:p w14:paraId="7EA434D6" w14:textId="77777777" w:rsidR="00AF341B" w:rsidRPr="00E96E3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Für die Verabreichung einer Infusion ist eine </w:t>
      </w:r>
      <w:proofErr w:type="spellStart"/>
      <w:r w:rsidRPr="00E96E3B">
        <w:rPr>
          <w:sz w:val="22"/>
          <w:szCs w:val="22"/>
        </w:rPr>
        <w:t>periphervenöse</w:t>
      </w:r>
      <w:proofErr w:type="spellEnd"/>
      <w:r w:rsidRPr="00E96E3B">
        <w:rPr>
          <w:sz w:val="22"/>
          <w:szCs w:val="22"/>
        </w:rPr>
        <w:t xml:space="preserve"> Verweilkanüle oder ein zentraler Venenkatheter erforderlich. Die Patienten werden während und nach der Infusion beobachtet.  </w:t>
      </w:r>
    </w:p>
    <w:p w14:paraId="7C8BF2CB" w14:textId="77777777" w:rsidR="00AF341B" w:rsidRPr="00E96E3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 </w:t>
      </w:r>
    </w:p>
    <w:p w14:paraId="1FEE5C18" w14:textId="77777777" w:rsidR="00AF341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>Bei der Verabreichung von Infusionen werden durch Einhaltung folgender Hygienemaßnahmen Gefäßkatheter-assoz</w:t>
      </w:r>
      <w:r>
        <w:rPr>
          <w:sz w:val="22"/>
          <w:szCs w:val="22"/>
        </w:rPr>
        <w:t xml:space="preserve">iierte Infektionen vermieden: </w:t>
      </w:r>
    </w:p>
    <w:p w14:paraId="164FD26C" w14:textId="77777777" w:rsidR="00AF341B" w:rsidRDefault="00AF341B" w:rsidP="00AF341B">
      <w:pPr>
        <w:jc w:val="both"/>
        <w:rPr>
          <w:sz w:val="22"/>
          <w:szCs w:val="22"/>
        </w:rPr>
      </w:pPr>
    </w:p>
    <w:p w14:paraId="0F483A93" w14:textId="77777777" w:rsidR="00AF341B" w:rsidRDefault="00AF341B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E96E3B">
        <w:rPr>
          <w:sz w:val="22"/>
          <w:szCs w:val="22"/>
        </w:rPr>
        <w:t>Vorbereitung der Infusionslösung erfolgt unter s</w:t>
      </w:r>
      <w:r>
        <w:rPr>
          <w:sz w:val="22"/>
          <w:szCs w:val="22"/>
        </w:rPr>
        <w:t xml:space="preserve">trikt aseptischen Bedingungen </w:t>
      </w:r>
    </w:p>
    <w:p w14:paraId="60FBDBDD" w14:textId="77777777" w:rsidR="00AF341B" w:rsidRDefault="00AF341B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E96E3B">
        <w:rPr>
          <w:sz w:val="22"/>
          <w:szCs w:val="22"/>
        </w:rPr>
        <w:t>Gefäßkatheter wird nach einer Haut-</w:t>
      </w:r>
      <w:r>
        <w:rPr>
          <w:sz w:val="22"/>
          <w:szCs w:val="22"/>
        </w:rPr>
        <w:t xml:space="preserve"> und Händedesinfektion gelegt </w:t>
      </w:r>
    </w:p>
    <w:p w14:paraId="392E8B8C" w14:textId="77777777" w:rsidR="00AF341B" w:rsidRPr="00E96E3B" w:rsidRDefault="00AF341B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Vor jeder </w:t>
      </w:r>
      <w:proofErr w:type="spellStart"/>
      <w:r w:rsidRPr="00E96E3B">
        <w:rPr>
          <w:sz w:val="22"/>
          <w:szCs w:val="22"/>
        </w:rPr>
        <w:t>Konnektion</w:t>
      </w:r>
      <w:proofErr w:type="spellEnd"/>
      <w:r w:rsidRPr="00E96E3B">
        <w:rPr>
          <w:sz w:val="22"/>
          <w:szCs w:val="22"/>
        </w:rPr>
        <w:t xml:space="preserve"> bzw. </w:t>
      </w:r>
      <w:proofErr w:type="spellStart"/>
      <w:r w:rsidRPr="00E96E3B">
        <w:rPr>
          <w:sz w:val="22"/>
          <w:szCs w:val="22"/>
        </w:rPr>
        <w:t>Diskonnektion</w:t>
      </w:r>
      <w:proofErr w:type="spellEnd"/>
      <w:r w:rsidRPr="00E96E3B">
        <w:rPr>
          <w:sz w:val="22"/>
          <w:szCs w:val="22"/>
        </w:rPr>
        <w:t xml:space="preserve"> (Verbindung bzw. Trennung) des Schlauchsystems erfolgt eine Händedesinfektion; </w:t>
      </w:r>
      <w:proofErr w:type="spellStart"/>
      <w:r w:rsidRPr="00E96E3B">
        <w:rPr>
          <w:sz w:val="22"/>
          <w:szCs w:val="22"/>
        </w:rPr>
        <w:t>Diskonnektionen</w:t>
      </w:r>
      <w:proofErr w:type="spellEnd"/>
      <w:r w:rsidRPr="00E96E3B">
        <w:rPr>
          <w:sz w:val="22"/>
          <w:szCs w:val="22"/>
        </w:rPr>
        <w:t xml:space="preserve"> sind auf ein Minimum zu beschränken; bei </w:t>
      </w:r>
      <w:proofErr w:type="spellStart"/>
      <w:r w:rsidRPr="00E96E3B">
        <w:rPr>
          <w:sz w:val="22"/>
          <w:szCs w:val="22"/>
        </w:rPr>
        <w:t>Diskonnektion</w:t>
      </w:r>
      <w:proofErr w:type="spellEnd"/>
      <w:r w:rsidRPr="00E96E3B">
        <w:rPr>
          <w:sz w:val="22"/>
          <w:szCs w:val="22"/>
        </w:rPr>
        <w:t xml:space="preserve"> werden neue sterile Verschluss-Stopfen an der Venenverweilkanüle verwendet </w:t>
      </w:r>
    </w:p>
    <w:p w14:paraId="49AC40AB" w14:textId="77777777" w:rsidR="00AF341B" w:rsidRPr="00E96E3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 </w:t>
      </w:r>
    </w:p>
    <w:p w14:paraId="7039AC8C" w14:textId="77777777" w:rsidR="00AF341B" w:rsidRPr="00E96E3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Womit: </w:t>
      </w:r>
    </w:p>
    <w:p w14:paraId="6F9D5B30" w14:textId="77777777" w:rsidR="00AF341B" w:rsidRPr="00E96E3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 xml:space="preserve"> </w:t>
      </w:r>
    </w:p>
    <w:p w14:paraId="02C022AC" w14:textId="4E96F686" w:rsidR="00AF341B" w:rsidRPr="00E96E3B" w:rsidRDefault="00AF341B" w:rsidP="00AF341B">
      <w:pPr>
        <w:jc w:val="both"/>
        <w:rPr>
          <w:sz w:val="22"/>
          <w:szCs w:val="22"/>
        </w:rPr>
      </w:pPr>
      <w:r w:rsidRPr="00E96E3B">
        <w:rPr>
          <w:sz w:val="22"/>
          <w:szCs w:val="22"/>
        </w:rPr>
        <w:t>Siehe Anhang „Reinigungs-</w:t>
      </w:r>
      <w:r>
        <w:rPr>
          <w:sz w:val="22"/>
          <w:szCs w:val="22"/>
        </w:rPr>
        <w:t xml:space="preserve"> </w:t>
      </w:r>
      <w:r w:rsidRPr="00E96E3B">
        <w:rPr>
          <w:sz w:val="22"/>
          <w:szCs w:val="22"/>
        </w:rPr>
        <w:t xml:space="preserve">und Desinfektionsplan“  </w:t>
      </w:r>
    </w:p>
    <w:p w14:paraId="1FFED90F" w14:textId="77777777" w:rsidR="00AF341B" w:rsidRPr="009B48A0" w:rsidRDefault="00AF341B" w:rsidP="00AF341B">
      <w:pPr>
        <w:jc w:val="both"/>
        <w:rPr>
          <w:sz w:val="22"/>
          <w:szCs w:val="22"/>
        </w:rPr>
      </w:pPr>
    </w:p>
    <w:p w14:paraId="44155726" w14:textId="1956AACB" w:rsidR="00BA54F4" w:rsidRPr="00AF341B" w:rsidRDefault="00BA54F4" w:rsidP="00AF341B"/>
    <w:sectPr w:rsidR="00BA54F4" w:rsidRPr="00AF341B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6645" w14:textId="77777777" w:rsidR="00EE03BD" w:rsidRDefault="00EE03BD" w:rsidP="006E77A1">
      <w:r>
        <w:separator/>
      </w:r>
    </w:p>
  </w:endnote>
  <w:endnote w:type="continuationSeparator" w:id="0">
    <w:p w14:paraId="0BC91C03" w14:textId="77777777" w:rsidR="00EE03BD" w:rsidRDefault="00EE03BD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0A88" w14:textId="77777777" w:rsidR="00EE03BD" w:rsidRDefault="00EE03BD" w:rsidP="006E77A1">
      <w:r>
        <w:separator/>
      </w:r>
    </w:p>
  </w:footnote>
  <w:footnote w:type="continuationSeparator" w:id="0">
    <w:p w14:paraId="1D9DCFD8" w14:textId="77777777" w:rsidR="00EE03BD" w:rsidRDefault="00EE03BD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770B5"/>
    <w:multiLevelType w:val="hybridMultilevel"/>
    <w:tmpl w:val="5896C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59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65027"/>
    <w:rsid w:val="00242BBB"/>
    <w:rsid w:val="002C2A5B"/>
    <w:rsid w:val="002D17C0"/>
    <w:rsid w:val="002E168E"/>
    <w:rsid w:val="00365897"/>
    <w:rsid w:val="003723AB"/>
    <w:rsid w:val="00397CEA"/>
    <w:rsid w:val="003A5A6F"/>
    <w:rsid w:val="003C228E"/>
    <w:rsid w:val="00422A5F"/>
    <w:rsid w:val="00490E45"/>
    <w:rsid w:val="004D49FE"/>
    <w:rsid w:val="004E3C72"/>
    <w:rsid w:val="00553BD4"/>
    <w:rsid w:val="0057587E"/>
    <w:rsid w:val="005955D5"/>
    <w:rsid w:val="005A6C08"/>
    <w:rsid w:val="005C3AF0"/>
    <w:rsid w:val="005F207E"/>
    <w:rsid w:val="00623641"/>
    <w:rsid w:val="006721C3"/>
    <w:rsid w:val="006E77A1"/>
    <w:rsid w:val="00727B47"/>
    <w:rsid w:val="00755F24"/>
    <w:rsid w:val="008323FD"/>
    <w:rsid w:val="008540C2"/>
    <w:rsid w:val="00866A45"/>
    <w:rsid w:val="008818FD"/>
    <w:rsid w:val="008D7D78"/>
    <w:rsid w:val="00997732"/>
    <w:rsid w:val="009F7209"/>
    <w:rsid w:val="00AD2E45"/>
    <w:rsid w:val="00AF341B"/>
    <w:rsid w:val="00B15CFE"/>
    <w:rsid w:val="00B3451A"/>
    <w:rsid w:val="00B4544B"/>
    <w:rsid w:val="00BA54F4"/>
    <w:rsid w:val="00C353B4"/>
    <w:rsid w:val="00C56F55"/>
    <w:rsid w:val="00CB74F4"/>
    <w:rsid w:val="00CD08E6"/>
    <w:rsid w:val="00D25449"/>
    <w:rsid w:val="00D8258E"/>
    <w:rsid w:val="00DC0C50"/>
    <w:rsid w:val="00DD048D"/>
    <w:rsid w:val="00DF064A"/>
    <w:rsid w:val="00E40FAD"/>
    <w:rsid w:val="00E74A6A"/>
    <w:rsid w:val="00EA30DF"/>
    <w:rsid w:val="00EE03BD"/>
    <w:rsid w:val="00EF2C8A"/>
    <w:rsid w:val="00F01F8E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2022-09-14T12:20:00Z</dcterms:created>
  <dcterms:modified xsi:type="dcterms:W3CDTF">2022-09-14T12:20:00Z</dcterms:modified>
</cp:coreProperties>
</file>