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7792"/>
        <w:gridCol w:w="1270"/>
      </w:tblGrid>
      <w:tr w:rsidR="000F5053" w14:paraId="395922E9" w14:textId="77777777" w:rsidTr="00E751F5">
        <w:tc>
          <w:tcPr>
            <w:tcW w:w="7792" w:type="dxa"/>
          </w:tcPr>
          <w:p w14:paraId="1E8D4854" w14:textId="0E92DB02" w:rsidR="000F5053" w:rsidRPr="005C7B29" w:rsidRDefault="002C525B" w:rsidP="00E751F5">
            <w:pPr>
              <w:rPr>
                <w:rFonts w:ascii="Arial" w:hAnsi="Arial" w:cs="Arial"/>
                <w:sz w:val="24"/>
                <w:szCs w:val="24"/>
              </w:rPr>
            </w:pPr>
            <w:r>
              <w:rPr>
                <w:rFonts w:ascii="Arial" w:hAnsi="Arial" w:cs="Arial"/>
                <w:sz w:val="24"/>
                <w:szCs w:val="24"/>
              </w:rPr>
              <w:t xml:space="preserve">Anlage 1 </w:t>
            </w:r>
            <w:r w:rsidR="000F5053" w:rsidRPr="00CB5F12">
              <w:rPr>
                <w:rFonts w:ascii="Arial" w:hAnsi="Arial" w:cs="Arial"/>
                <w:sz w:val="24"/>
                <w:szCs w:val="24"/>
              </w:rPr>
              <w:t xml:space="preserve">Betriebsanweisung Hygiene </w:t>
            </w:r>
            <w:r w:rsidR="000F5053">
              <w:rPr>
                <w:rFonts w:ascii="Arial" w:hAnsi="Arial" w:cs="Arial"/>
                <w:sz w:val="24"/>
                <w:szCs w:val="24"/>
              </w:rPr>
              <w:t>Beschäftigte</w:t>
            </w:r>
            <w:r w:rsidR="00357903">
              <w:rPr>
                <w:rFonts w:ascii="Arial" w:hAnsi="Arial" w:cs="Arial"/>
                <w:sz w:val="24"/>
                <w:szCs w:val="24"/>
              </w:rPr>
              <w:t xml:space="preserve"> Praxis</w:t>
            </w:r>
          </w:p>
        </w:tc>
        <w:tc>
          <w:tcPr>
            <w:tcW w:w="1270" w:type="dxa"/>
          </w:tcPr>
          <w:p w14:paraId="2D1C7FA2" w14:textId="0155674E" w:rsidR="000F5053" w:rsidRDefault="000F5053" w:rsidP="00E751F5">
            <w:pPr>
              <w:jc w:val="center"/>
              <w:rPr>
                <w:rFonts w:ascii="Arial" w:hAnsi="Arial" w:cs="Arial"/>
                <w:sz w:val="24"/>
                <w:szCs w:val="24"/>
              </w:rPr>
            </w:pPr>
            <w:r>
              <w:rPr>
                <w:rFonts w:ascii="Arial" w:hAnsi="Arial" w:cs="Arial"/>
                <w:sz w:val="24"/>
                <w:szCs w:val="24"/>
              </w:rPr>
              <w:t>0</w:t>
            </w:r>
            <w:r w:rsidR="00357903">
              <w:rPr>
                <w:rFonts w:ascii="Arial" w:hAnsi="Arial" w:cs="Arial"/>
                <w:sz w:val="24"/>
                <w:szCs w:val="24"/>
              </w:rPr>
              <w:t>1</w:t>
            </w:r>
            <w:r>
              <w:rPr>
                <w:rFonts w:ascii="Arial" w:hAnsi="Arial" w:cs="Arial"/>
                <w:sz w:val="24"/>
                <w:szCs w:val="24"/>
              </w:rPr>
              <w:t>R</w:t>
            </w:r>
            <w:r w:rsidR="00357903">
              <w:rPr>
                <w:rFonts w:ascii="Arial" w:hAnsi="Arial" w:cs="Arial"/>
                <w:sz w:val="24"/>
                <w:szCs w:val="24"/>
              </w:rPr>
              <w:t>3</w:t>
            </w:r>
          </w:p>
        </w:tc>
      </w:tr>
    </w:tbl>
    <w:p w14:paraId="2B9D178E" w14:textId="77777777" w:rsidR="000F5053" w:rsidRDefault="000F5053" w:rsidP="000F5053">
      <w:pPr>
        <w:spacing w:after="0"/>
        <w:rPr>
          <w:rFonts w:ascii="Arial" w:hAnsi="Arial" w:cs="Arial"/>
          <w:sz w:val="24"/>
          <w:szCs w:val="24"/>
        </w:rPr>
      </w:pPr>
    </w:p>
    <w:p w14:paraId="449D68B8" w14:textId="77777777" w:rsidR="000F5053" w:rsidRDefault="000F5053" w:rsidP="000F5053">
      <w:pPr>
        <w:spacing w:after="0"/>
        <w:rPr>
          <w:rFonts w:ascii="Arial" w:hAnsi="Arial" w:cs="Arial"/>
          <w:sz w:val="24"/>
          <w:szCs w:val="24"/>
        </w:rPr>
      </w:pPr>
      <w:r w:rsidRPr="00CB4014">
        <w:rPr>
          <w:rFonts w:ascii="Arial" w:hAnsi="Arial" w:cs="Arial"/>
          <w:sz w:val="24"/>
          <w:szCs w:val="24"/>
        </w:rPr>
        <w:t>Defini</w:t>
      </w:r>
      <w:r>
        <w:rPr>
          <w:rFonts w:ascii="Arial" w:hAnsi="Arial" w:cs="Arial"/>
          <w:sz w:val="24"/>
          <w:szCs w:val="24"/>
        </w:rPr>
        <w:t>tion von Basishygienemaßnahmen:</w:t>
      </w:r>
    </w:p>
    <w:p w14:paraId="65C73548" w14:textId="77777777" w:rsidR="000F5053" w:rsidRPr="00CB4014" w:rsidRDefault="000F5053" w:rsidP="000F5053">
      <w:pPr>
        <w:spacing w:after="0"/>
        <w:rPr>
          <w:rFonts w:ascii="Arial" w:hAnsi="Arial" w:cs="Arial"/>
          <w:sz w:val="24"/>
          <w:szCs w:val="24"/>
        </w:rPr>
      </w:pPr>
    </w:p>
    <w:p w14:paraId="2653EE37" w14:textId="77777777" w:rsidR="000F5053" w:rsidRDefault="000F5053" w:rsidP="000F5053">
      <w:pPr>
        <w:spacing w:after="0"/>
        <w:jc w:val="both"/>
        <w:rPr>
          <w:rFonts w:ascii="Arial" w:hAnsi="Arial" w:cs="Arial"/>
          <w:sz w:val="24"/>
          <w:szCs w:val="24"/>
        </w:rPr>
      </w:pPr>
      <w:r w:rsidRPr="00CB4014">
        <w:rPr>
          <w:rFonts w:ascii="Arial" w:hAnsi="Arial" w:cs="Arial"/>
          <w:sz w:val="24"/>
          <w:szCs w:val="24"/>
        </w:rPr>
        <w:t xml:space="preserve">Basishygienemaßnahmen sind allgemeine Maßnahmen zur Vermeidung der Übertragung von Krankheitserregern, die von allen Beschäftigten im täglichen Umgang mit Patienten und pflegebedürftigen Personen zu beachten und anzuwenden sind. Beim Auftreten bestimmter Erreger und bei speziellen medizinischen Maßnahmen sind diese zu ergänzen. </w:t>
      </w:r>
    </w:p>
    <w:p w14:paraId="7CE66C66" w14:textId="77777777" w:rsidR="000F5053" w:rsidRPr="00CB4014" w:rsidRDefault="000F5053" w:rsidP="000F5053">
      <w:pPr>
        <w:spacing w:after="0"/>
        <w:jc w:val="both"/>
        <w:rPr>
          <w:rFonts w:ascii="Arial" w:hAnsi="Arial" w:cs="Arial"/>
          <w:sz w:val="24"/>
          <w:szCs w:val="24"/>
        </w:rPr>
      </w:pPr>
    </w:p>
    <w:p w14:paraId="2ED97CA4" w14:textId="77777777" w:rsidR="000F5053" w:rsidRDefault="000F5053" w:rsidP="000F5053">
      <w:pPr>
        <w:spacing w:after="0"/>
        <w:rPr>
          <w:rFonts w:ascii="Arial" w:hAnsi="Arial" w:cs="Arial"/>
          <w:sz w:val="24"/>
          <w:szCs w:val="24"/>
        </w:rPr>
      </w:pPr>
      <w:r w:rsidRPr="00CB4014">
        <w:rPr>
          <w:rFonts w:ascii="Arial" w:hAnsi="Arial" w:cs="Arial"/>
          <w:sz w:val="24"/>
          <w:szCs w:val="24"/>
        </w:rPr>
        <w:t xml:space="preserve">Die Basishygiene hat folgende Ziele: </w:t>
      </w:r>
    </w:p>
    <w:p w14:paraId="688F7585" w14:textId="77777777" w:rsidR="000F5053" w:rsidRPr="00CB4014" w:rsidRDefault="000F5053" w:rsidP="000F5053">
      <w:pPr>
        <w:spacing w:after="0"/>
        <w:rPr>
          <w:rFonts w:ascii="Arial" w:hAnsi="Arial" w:cs="Arial"/>
          <w:sz w:val="24"/>
          <w:szCs w:val="24"/>
        </w:rPr>
      </w:pPr>
    </w:p>
    <w:p w14:paraId="629C5644" w14:textId="77777777" w:rsidR="000F5053" w:rsidRDefault="000F5053" w:rsidP="000F5053">
      <w:pPr>
        <w:pStyle w:val="Listenabsatz"/>
        <w:numPr>
          <w:ilvl w:val="0"/>
          <w:numId w:val="5"/>
        </w:numPr>
        <w:spacing w:after="0"/>
        <w:rPr>
          <w:rFonts w:ascii="Arial" w:hAnsi="Arial" w:cs="Arial"/>
          <w:sz w:val="24"/>
          <w:szCs w:val="24"/>
        </w:rPr>
      </w:pPr>
      <w:r w:rsidRPr="00CB4014">
        <w:rPr>
          <w:rFonts w:ascii="Arial" w:hAnsi="Arial" w:cs="Arial"/>
          <w:sz w:val="24"/>
          <w:szCs w:val="24"/>
        </w:rPr>
        <w:t>Gültigkeit in allen Einrichtungen des Gesundheitswesens (ambulant und stationär): die Basishygienemaßnahmen müssen von allen Beru</w:t>
      </w:r>
      <w:r>
        <w:rPr>
          <w:rFonts w:ascii="Arial" w:hAnsi="Arial" w:cs="Arial"/>
          <w:sz w:val="24"/>
          <w:szCs w:val="24"/>
        </w:rPr>
        <w:t xml:space="preserve">fsgruppen eingehalten werden </w:t>
      </w:r>
    </w:p>
    <w:p w14:paraId="22A65E93" w14:textId="77777777" w:rsidR="000F5053" w:rsidRDefault="000F5053" w:rsidP="000F5053">
      <w:pPr>
        <w:pStyle w:val="Listenabsatz"/>
        <w:numPr>
          <w:ilvl w:val="0"/>
          <w:numId w:val="5"/>
        </w:numPr>
        <w:spacing w:after="0"/>
        <w:rPr>
          <w:rFonts w:ascii="Arial" w:hAnsi="Arial" w:cs="Arial"/>
          <w:sz w:val="24"/>
          <w:szCs w:val="24"/>
        </w:rPr>
      </w:pPr>
      <w:r w:rsidRPr="00CB4014">
        <w:rPr>
          <w:rFonts w:ascii="Arial" w:hAnsi="Arial" w:cs="Arial"/>
          <w:sz w:val="24"/>
          <w:szCs w:val="24"/>
        </w:rPr>
        <w:t>Maßnahmen sollen einfach, verständlich und von</w:t>
      </w:r>
      <w:r>
        <w:rPr>
          <w:rFonts w:ascii="Arial" w:hAnsi="Arial" w:cs="Arial"/>
          <w:sz w:val="24"/>
          <w:szCs w:val="24"/>
        </w:rPr>
        <w:t xml:space="preserve"> jeder Person anwendbar sein</w:t>
      </w:r>
    </w:p>
    <w:p w14:paraId="6386E825" w14:textId="77777777" w:rsidR="000F5053" w:rsidRDefault="000F5053" w:rsidP="000F5053">
      <w:pPr>
        <w:pStyle w:val="Listenabsatz"/>
        <w:numPr>
          <w:ilvl w:val="0"/>
          <w:numId w:val="5"/>
        </w:numPr>
        <w:spacing w:after="0"/>
        <w:rPr>
          <w:rFonts w:ascii="Arial" w:hAnsi="Arial" w:cs="Arial"/>
          <w:sz w:val="24"/>
          <w:szCs w:val="24"/>
        </w:rPr>
      </w:pPr>
      <w:r w:rsidRPr="00CB4014">
        <w:rPr>
          <w:rFonts w:ascii="Arial" w:hAnsi="Arial" w:cs="Arial"/>
          <w:sz w:val="24"/>
          <w:szCs w:val="24"/>
        </w:rPr>
        <w:t>Maßnahmen sind auf das Sinnvol</w:t>
      </w:r>
      <w:r>
        <w:rPr>
          <w:rFonts w:ascii="Arial" w:hAnsi="Arial" w:cs="Arial"/>
          <w:sz w:val="24"/>
          <w:szCs w:val="24"/>
        </w:rPr>
        <w:t>le und Nötige zu beschränken</w:t>
      </w:r>
    </w:p>
    <w:p w14:paraId="4984BCDE" w14:textId="77777777" w:rsidR="000F5053" w:rsidRDefault="000F5053" w:rsidP="000F5053">
      <w:pPr>
        <w:pStyle w:val="Listenabsatz"/>
        <w:numPr>
          <w:ilvl w:val="0"/>
          <w:numId w:val="5"/>
        </w:numPr>
        <w:spacing w:after="0"/>
        <w:rPr>
          <w:rFonts w:ascii="Arial" w:hAnsi="Arial" w:cs="Arial"/>
          <w:sz w:val="24"/>
          <w:szCs w:val="24"/>
        </w:rPr>
      </w:pPr>
      <w:r w:rsidRPr="00CB4014">
        <w:rPr>
          <w:rFonts w:ascii="Arial" w:hAnsi="Arial" w:cs="Arial"/>
          <w:sz w:val="24"/>
          <w:szCs w:val="24"/>
        </w:rPr>
        <w:t xml:space="preserve">Maßnahmen sollen mit möglichst geringem </w:t>
      </w:r>
      <w:r>
        <w:rPr>
          <w:rFonts w:ascii="Arial" w:hAnsi="Arial" w:cs="Arial"/>
          <w:sz w:val="24"/>
          <w:szCs w:val="24"/>
        </w:rPr>
        <w:t>Kostenaufwand umsetzbar sein</w:t>
      </w:r>
    </w:p>
    <w:p w14:paraId="044E59EF" w14:textId="77777777" w:rsidR="000F5053" w:rsidRDefault="000F5053" w:rsidP="000F5053">
      <w:pPr>
        <w:pStyle w:val="Listenabsatz"/>
        <w:numPr>
          <w:ilvl w:val="0"/>
          <w:numId w:val="5"/>
        </w:numPr>
        <w:spacing w:after="0"/>
        <w:rPr>
          <w:rFonts w:ascii="Arial" w:hAnsi="Arial" w:cs="Arial"/>
          <w:sz w:val="24"/>
          <w:szCs w:val="24"/>
        </w:rPr>
      </w:pPr>
      <w:r w:rsidRPr="00CB4014">
        <w:rPr>
          <w:rFonts w:ascii="Arial" w:hAnsi="Arial" w:cs="Arial"/>
          <w:sz w:val="24"/>
          <w:szCs w:val="24"/>
        </w:rPr>
        <w:t xml:space="preserve">Bei bestimmten Infektionen, Erregerbesiedelungen oder Tätigkeiten werden die Maßnahmen der Basishygiene durch übertragungsspezifische Maßnahmen ergänzt. </w:t>
      </w:r>
    </w:p>
    <w:p w14:paraId="4CDCCBAA" w14:textId="77777777" w:rsidR="000F5053" w:rsidRPr="00CB4014" w:rsidRDefault="000F5053" w:rsidP="000F5053">
      <w:pPr>
        <w:pStyle w:val="Listenabsatz"/>
        <w:spacing w:after="0"/>
        <w:rPr>
          <w:rFonts w:ascii="Arial" w:hAnsi="Arial" w:cs="Arial"/>
          <w:sz w:val="24"/>
          <w:szCs w:val="24"/>
        </w:rPr>
      </w:pPr>
    </w:p>
    <w:p w14:paraId="4D7E082E" w14:textId="77777777" w:rsidR="000F5053" w:rsidRDefault="000F5053" w:rsidP="000F5053">
      <w:pPr>
        <w:spacing w:after="0"/>
        <w:rPr>
          <w:rFonts w:ascii="Arial" w:hAnsi="Arial" w:cs="Arial"/>
          <w:sz w:val="24"/>
          <w:szCs w:val="24"/>
        </w:rPr>
      </w:pPr>
      <w:r w:rsidRPr="00CB4014">
        <w:rPr>
          <w:rFonts w:ascii="Arial" w:hAnsi="Arial" w:cs="Arial"/>
          <w:sz w:val="24"/>
          <w:szCs w:val="24"/>
        </w:rPr>
        <w:t xml:space="preserve">Die Basishygienemaßnahmen beinhalten: </w:t>
      </w:r>
    </w:p>
    <w:p w14:paraId="770CBB3A" w14:textId="77777777" w:rsidR="000F5053" w:rsidRPr="00CB4014" w:rsidRDefault="000F5053" w:rsidP="000F5053">
      <w:pPr>
        <w:spacing w:after="0"/>
        <w:rPr>
          <w:rFonts w:ascii="Arial" w:hAnsi="Arial" w:cs="Arial"/>
          <w:sz w:val="24"/>
          <w:szCs w:val="24"/>
        </w:rPr>
      </w:pPr>
    </w:p>
    <w:p w14:paraId="3E779D33" w14:textId="77777777" w:rsidR="000F5053" w:rsidRDefault="000F5053" w:rsidP="000F5053">
      <w:pPr>
        <w:spacing w:after="0"/>
        <w:rPr>
          <w:rFonts w:ascii="Arial" w:hAnsi="Arial" w:cs="Arial"/>
          <w:sz w:val="24"/>
          <w:szCs w:val="24"/>
        </w:rPr>
      </w:pPr>
      <w:r w:rsidRPr="00CB4014">
        <w:rPr>
          <w:rFonts w:ascii="Arial" w:hAnsi="Arial" w:cs="Arial"/>
          <w:sz w:val="24"/>
          <w:szCs w:val="24"/>
        </w:rPr>
        <w:t xml:space="preserve">Grundlegende Voraussetzungen: </w:t>
      </w:r>
    </w:p>
    <w:p w14:paraId="0DD6948F" w14:textId="77777777" w:rsidR="000F5053" w:rsidRPr="00CB4014" w:rsidRDefault="000F5053" w:rsidP="000F5053">
      <w:pPr>
        <w:spacing w:after="0"/>
        <w:rPr>
          <w:rFonts w:ascii="Arial" w:hAnsi="Arial" w:cs="Arial"/>
          <w:sz w:val="24"/>
          <w:szCs w:val="24"/>
        </w:rPr>
      </w:pPr>
    </w:p>
    <w:p w14:paraId="7C0DDC0E" w14:textId="77777777" w:rsidR="000F5053" w:rsidRDefault="000F5053" w:rsidP="000F5053">
      <w:pPr>
        <w:pStyle w:val="Listenabsatz"/>
        <w:numPr>
          <w:ilvl w:val="0"/>
          <w:numId w:val="6"/>
        </w:numPr>
        <w:spacing w:after="0"/>
        <w:rPr>
          <w:rFonts w:ascii="Arial" w:hAnsi="Arial" w:cs="Arial"/>
          <w:sz w:val="24"/>
          <w:szCs w:val="24"/>
        </w:rPr>
      </w:pPr>
      <w:r w:rsidRPr="00CB4014">
        <w:rPr>
          <w:rFonts w:ascii="Arial" w:hAnsi="Arial" w:cs="Arial"/>
          <w:sz w:val="24"/>
          <w:szCs w:val="24"/>
        </w:rPr>
        <w:t xml:space="preserve">Kein Schmuck (inklusiv Ehering und Armbanduhr) an </w:t>
      </w:r>
      <w:r>
        <w:rPr>
          <w:rFonts w:ascii="Arial" w:hAnsi="Arial" w:cs="Arial"/>
          <w:sz w:val="24"/>
          <w:szCs w:val="24"/>
        </w:rPr>
        <w:t>Händen und Unterarmen tragen</w:t>
      </w:r>
    </w:p>
    <w:p w14:paraId="3AC00870" w14:textId="77777777" w:rsidR="000F5053" w:rsidRDefault="000F5053" w:rsidP="000F5053">
      <w:pPr>
        <w:pStyle w:val="Listenabsatz"/>
        <w:numPr>
          <w:ilvl w:val="0"/>
          <w:numId w:val="6"/>
        </w:numPr>
        <w:spacing w:after="0"/>
        <w:rPr>
          <w:rFonts w:ascii="Arial" w:hAnsi="Arial" w:cs="Arial"/>
          <w:sz w:val="24"/>
          <w:szCs w:val="24"/>
        </w:rPr>
      </w:pPr>
      <w:r w:rsidRPr="00CB4014">
        <w:rPr>
          <w:rFonts w:ascii="Arial" w:hAnsi="Arial" w:cs="Arial"/>
          <w:sz w:val="24"/>
          <w:szCs w:val="24"/>
        </w:rPr>
        <w:t xml:space="preserve">Fingernägel kurz und sauber halten, keinen Nagellack verwenden und keine künstlichen Fingernägel </w:t>
      </w:r>
      <w:r>
        <w:rPr>
          <w:rFonts w:ascii="Arial" w:hAnsi="Arial" w:cs="Arial"/>
          <w:sz w:val="24"/>
          <w:szCs w:val="24"/>
        </w:rPr>
        <w:t xml:space="preserve">tragen </w:t>
      </w:r>
    </w:p>
    <w:p w14:paraId="74107432" w14:textId="77777777" w:rsidR="000F5053" w:rsidRDefault="000F5053" w:rsidP="000F5053">
      <w:pPr>
        <w:pStyle w:val="Listenabsatz"/>
        <w:numPr>
          <w:ilvl w:val="0"/>
          <w:numId w:val="6"/>
        </w:numPr>
        <w:spacing w:after="0"/>
        <w:rPr>
          <w:rFonts w:ascii="Arial" w:hAnsi="Arial" w:cs="Arial"/>
          <w:sz w:val="24"/>
          <w:szCs w:val="24"/>
        </w:rPr>
      </w:pPr>
      <w:r w:rsidRPr="00CB4014">
        <w:rPr>
          <w:rFonts w:ascii="Arial" w:hAnsi="Arial" w:cs="Arial"/>
          <w:sz w:val="24"/>
          <w:szCs w:val="24"/>
        </w:rPr>
        <w:t>Lange Haare zusammenbinden oder zurückstecken</w:t>
      </w:r>
    </w:p>
    <w:p w14:paraId="36469541" w14:textId="77777777" w:rsidR="000F5053" w:rsidRDefault="000F5053" w:rsidP="000F5053">
      <w:pPr>
        <w:pStyle w:val="Listenabsatz"/>
        <w:numPr>
          <w:ilvl w:val="0"/>
          <w:numId w:val="6"/>
        </w:numPr>
        <w:spacing w:after="0"/>
        <w:rPr>
          <w:rFonts w:ascii="Arial" w:hAnsi="Arial" w:cs="Arial"/>
          <w:sz w:val="24"/>
          <w:szCs w:val="24"/>
        </w:rPr>
      </w:pPr>
      <w:r w:rsidRPr="00CB4014">
        <w:rPr>
          <w:rFonts w:ascii="Arial" w:hAnsi="Arial" w:cs="Arial"/>
          <w:sz w:val="24"/>
          <w:szCs w:val="24"/>
        </w:rPr>
        <w:t xml:space="preserve">Saubere Dienst-/Bereichs-/Arbeitskleidung tragen </w:t>
      </w:r>
    </w:p>
    <w:p w14:paraId="4CD8B874" w14:textId="77777777" w:rsidR="000F5053" w:rsidRDefault="000F5053" w:rsidP="000F5053">
      <w:pPr>
        <w:pStyle w:val="Listenabsatz"/>
        <w:numPr>
          <w:ilvl w:val="0"/>
          <w:numId w:val="6"/>
        </w:numPr>
        <w:spacing w:after="0"/>
        <w:rPr>
          <w:rFonts w:ascii="Arial" w:hAnsi="Arial" w:cs="Arial"/>
          <w:sz w:val="24"/>
          <w:szCs w:val="24"/>
        </w:rPr>
      </w:pPr>
      <w:r>
        <w:rPr>
          <w:rFonts w:ascii="Arial" w:hAnsi="Arial" w:cs="Arial"/>
          <w:sz w:val="24"/>
          <w:szCs w:val="24"/>
        </w:rPr>
        <w:t>Wechselkleidung bei Kontaminierung bereithalten / Mitführen</w:t>
      </w:r>
    </w:p>
    <w:p w14:paraId="31290BD0" w14:textId="77777777" w:rsidR="000F5053" w:rsidRPr="00CB4014" w:rsidRDefault="000F5053" w:rsidP="000F5053">
      <w:pPr>
        <w:pStyle w:val="Listenabsatz"/>
        <w:spacing w:after="0"/>
        <w:rPr>
          <w:rFonts w:ascii="Arial" w:hAnsi="Arial" w:cs="Arial"/>
          <w:sz w:val="24"/>
          <w:szCs w:val="24"/>
        </w:rPr>
      </w:pPr>
    </w:p>
    <w:p w14:paraId="0EB703F5" w14:textId="77777777" w:rsidR="000F5053" w:rsidRDefault="000F5053" w:rsidP="000F5053">
      <w:pPr>
        <w:spacing w:after="0"/>
        <w:rPr>
          <w:rFonts w:ascii="Arial" w:hAnsi="Arial" w:cs="Arial"/>
          <w:sz w:val="24"/>
          <w:szCs w:val="24"/>
        </w:rPr>
      </w:pPr>
      <w:r w:rsidRPr="00CB4014">
        <w:rPr>
          <w:rFonts w:ascii="Arial" w:hAnsi="Arial" w:cs="Arial"/>
          <w:sz w:val="24"/>
          <w:szCs w:val="24"/>
        </w:rPr>
        <w:t xml:space="preserve">Händedesinfektion: </w:t>
      </w:r>
    </w:p>
    <w:p w14:paraId="1E1F75DE" w14:textId="77777777" w:rsidR="000F5053" w:rsidRPr="00CB4014" w:rsidRDefault="000F5053" w:rsidP="000F5053">
      <w:pPr>
        <w:spacing w:after="0"/>
        <w:rPr>
          <w:rFonts w:ascii="Arial" w:hAnsi="Arial" w:cs="Arial"/>
          <w:sz w:val="24"/>
          <w:szCs w:val="24"/>
        </w:rPr>
      </w:pPr>
    </w:p>
    <w:p w14:paraId="37F99167" w14:textId="77777777" w:rsidR="000F5053" w:rsidRDefault="000F5053" w:rsidP="000F5053">
      <w:pPr>
        <w:spacing w:after="0"/>
        <w:jc w:val="both"/>
        <w:rPr>
          <w:rFonts w:ascii="Arial" w:hAnsi="Arial" w:cs="Arial"/>
          <w:sz w:val="24"/>
          <w:szCs w:val="24"/>
        </w:rPr>
      </w:pPr>
      <w:r w:rsidRPr="00CB4014">
        <w:rPr>
          <w:rFonts w:ascii="Arial" w:hAnsi="Arial" w:cs="Arial"/>
          <w:sz w:val="24"/>
          <w:szCs w:val="24"/>
        </w:rPr>
        <w:t>Die hygienische Händedesinfektion ist die wichtigste Maßnahme der Basishygiene. Im medizinischen Alltag sind die Hände des Personals der häufigste Übertragungsweg von Erregern. Die hygienische Händedesinfektion wird mit mindestens 3</w:t>
      </w:r>
      <w:r>
        <w:rPr>
          <w:rFonts w:ascii="Arial" w:hAnsi="Arial" w:cs="Arial"/>
          <w:sz w:val="24"/>
          <w:szCs w:val="24"/>
        </w:rPr>
        <w:t>-5</w:t>
      </w:r>
      <w:r w:rsidRPr="00CB4014">
        <w:rPr>
          <w:rFonts w:ascii="Arial" w:hAnsi="Arial" w:cs="Arial"/>
          <w:sz w:val="24"/>
          <w:szCs w:val="24"/>
        </w:rPr>
        <w:t xml:space="preserve"> ml (bzw. eine „Hohlhand“ voll) alkoholischem Händedesinfektionsmittel durchgeführt. Das Händedesinfektionsmittel ist </w:t>
      </w:r>
      <w:r>
        <w:rPr>
          <w:rFonts w:ascii="Arial" w:hAnsi="Arial" w:cs="Arial"/>
          <w:sz w:val="24"/>
          <w:szCs w:val="24"/>
        </w:rPr>
        <w:t xml:space="preserve">mindestens </w:t>
      </w:r>
      <w:r w:rsidRPr="00CB4014">
        <w:rPr>
          <w:rFonts w:ascii="Arial" w:hAnsi="Arial" w:cs="Arial"/>
          <w:sz w:val="24"/>
          <w:szCs w:val="24"/>
        </w:rPr>
        <w:t>30 Sekunden lang mit laufenden Handwaschbewegungen über sämtliche Bereiche der Hände zu verteilen</w:t>
      </w:r>
      <w:r>
        <w:rPr>
          <w:rFonts w:ascii="Arial" w:hAnsi="Arial" w:cs="Arial"/>
          <w:sz w:val="24"/>
          <w:szCs w:val="24"/>
        </w:rPr>
        <w:t xml:space="preserve"> (Herstellerangaben beachten, höhere Zeitvorgabe möglich)</w:t>
      </w:r>
      <w:r w:rsidRPr="00CB4014">
        <w:rPr>
          <w:rFonts w:ascii="Arial" w:hAnsi="Arial" w:cs="Arial"/>
          <w:sz w:val="24"/>
          <w:szCs w:val="24"/>
        </w:rPr>
        <w:t xml:space="preserve">. Dabei sind die Handgelenke, die Handaußen- und -innenflächen, die Finger-Zwischenräume und die Daumen vollständig einzubeziehen und das Präparat insbesondere in die Fingerspitzen und Nagelfalze einzumassieren. Bei verschmutzten Händen kann zuerst </w:t>
      </w:r>
      <w:r w:rsidRPr="00CB4014">
        <w:rPr>
          <w:rFonts w:ascii="Arial" w:hAnsi="Arial" w:cs="Arial"/>
          <w:sz w:val="24"/>
          <w:szCs w:val="24"/>
        </w:rPr>
        <w:lastRenderedPageBreak/>
        <w:t xml:space="preserve">eine Händewaschung durchgeführt werden. Dabei ist darauf zu achten, dass die Hände vor Beginn der Desinfektion gut abgetrocknet sind. </w:t>
      </w:r>
    </w:p>
    <w:p w14:paraId="7C4BE864" w14:textId="77777777" w:rsidR="000F5053" w:rsidRPr="00CB4014" w:rsidRDefault="000F5053" w:rsidP="000F5053">
      <w:pPr>
        <w:spacing w:after="0"/>
        <w:rPr>
          <w:rFonts w:ascii="Arial" w:hAnsi="Arial" w:cs="Arial"/>
          <w:sz w:val="24"/>
          <w:szCs w:val="24"/>
        </w:rPr>
      </w:pPr>
    </w:p>
    <w:p w14:paraId="071F4B94" w14:textId="77777777" w:rsidR="000F5053" w:rsidRDefault="000F5053" w:rsidP="000F5053">
      <w:pPr>
        <w:spacing w:after="0"/>
        <w:rPr>
          <w:rFonts w:ascii="Arial" w:hAnsi="Arial" w:cs="Arial"/>
          <w:sz w:val="24"/>
          <w:szCs w:val="24"/>
        </w:rPr>
      </w:pPr>
      <w:r w:rsidRPr="00CB4014">
        <w:rPr>
          <w:rFonts w:ascii="Arial" w:hAnsi="Arial" w:cs="Arial"/>
          <w:sz w:val="24"/>
          <w:szCs w:val="24"/>
        </w:rPr>
        <w:t>Die hygienische Händedes</w:t>
      </w:r>
      <w:r>
        <w:rPr>
          <w:rFonts w:ascii="Arial" w:hAnsi="Arial" w:cs="Arial"/>
          <w:sz w:val="24"/>
          <w:szCs w:val="24"/>
        </w:rPr>
        <w:t xml:space="preserve">infektion ist durchzuführen: </w:t>
      </w:r>
    </w:p>
    <w:p w14:paraId="56A31AFF" w14:textId="77777777" w:rsidR="000F5053" w:rsidRDefault="000F5053" w:rsidP="000F5053">
      <w:pPr>
        <w:spacing w:after="0"/>
        <w:rPr>
          <w:rFonts w:ascii="Arial" w:hAnsi="Arial" w:cs="Arial"/>
          <w:sz w:val="24"/>
          <w:szCs w:val="24"/>
        </w:rPr>
      </w:pPr>
    </w:p>
    <w:p w14:paraId="4A4F853F" w14:textId="77777777" w:rsidR="000F5053" w:rsidRDefault="000F5053" w:rsidP="000F5053">
      <w:pPr>
        <w:pStyle w:val="Listenabsatz"/>
        <w:numPr>
          <w:ilvl w:val="0"/>
          <w:numId w:val="7"/>
        </w:numPr>
        <w:spacing w:after="0"/>
        <w:rPr>
          <w:rFonts w:ascii="Arial" w:hAnsi="Arial" w:cs="Arial"/>
          <w:sz w:val="24"/>
          <w:szCs w:val="24"/>
        </w:rPr>
      </w:pPr>
      <w:r w:rsidRPr="00DD5C4C">
        <w:rPr>
          <w:rFonts w:ascii="Arial" w:hAnsi="Arial" w:cs="Arial"/>
          <w:sz w:val="24"/>
          <w:szCs w:val="24"/>
        </w:rPr>
        <w:t>V</w:t>
      </w:r>
      <w:r>
        <w:rPr>
          <w:rFonts w:ascii="Arial" w:hAnsi="Arial" w:cs="Arial"/>
          <w:sz w:val="24"/>
          <w:szCs w:val="24"/>
        </w:rPr>
        <w:t xml:space="preserve">or und nach jedem Patientenkontakt </w:t>
      </w:r>
    </w:p>
    <w:p w14:paraId="67B7AF34" w14:textId="77777777" w:rsidR="000F5053" w:rsidRDefault="000F5053" w:rsidP="000F5053">
      <w:pPr>
        <w:pStyle w:val="Listenabsatz"/>
        <w:numPr>
          <w:ilvl w:val="0"/>
          <w:numId w:val="7"/>
        </w:numPr>
        <w:spacing w:after="0"/>
        <w:rPr>
          <w:rFonts w:ascii="Arial" w:hAnsi="Arial" w:cs="Arial"/>
          <w:sz w:val="24"/>
          <w:szCs w:val="24"/>
        </w:rPr>
      </w:pPr>
      <w:r w:rsidRPr="00DD5C4C">
        <w:rPr>
          <w:rFonts w:ascii="Arial" w:hAnsi="Arial" w:cs="Arial"/>
          <w:sz w:val="24"/>
          <w:szCs w:val="24"/>
        </w:rPr>
        <w:t>Vor aseptisch durchzuführenden Tätigkeiten (z.B. Aufziehen von Injektionen, Herstellen von Mischinfusionen, Wechsel von Infusionsflaschen und Infusionssystemen, Zubereiten und Ver</w:t>
      </w:r>
      <w:r>
        <w:rPr>
          <w:rFonts w:ascii="Arial" w:hAnsi="Arial" w:cs="Arial"/>
          <w:sz w:val="24"/>
          <w:szCs w:val="24"/>
        </w:rPr>
        <w:t xml:space="preserve">abreichen von Sondennahrung) </w:t>
      </w:r>
    </w:p>
    <w:p w14:paraId="0CC95E9F" w14:textId="77777777" w:rsidR="000F5053" w:rsidRDefault="000F5053" w:rsidP="000F5053">
      <w:pPr>
        <w:pStyle w:val="Listenabsatz"/>
        <w:numPr>
          <w:ilvl w:val="0"/>
          <w:numId w:val="7"/>
        </w:numPr>
        <w:spacing w:after="0"/>
        <w:rPr>
          <w:rFonts w:ascii="Arial" w:hAnsi="Arial" w:cs="Arial"/>
          <w:sz w:val="24"/>
          <w:szCs w:val="24"/>
        </w:rPr>
      </w:pPr>
      <w:r w:rsidRPr="00DD5C4C">
        <w:rPr>
          <w:rFonts w:ascii="Arial" w:hAnsi="Arial" w:cs="Arial"/>
          <w:sz w:val="24"/>
          <w:szCs w:val="24"/>
        </w:rPr>
        <w:t>Vor invasiven Maßnahmen, auch wenn dabei Handschuhe getragen werden (z.B. Legen eines Venenzugangs, Legen eines Blasenkatheters, Verbandwechsel. Injektionen und Punktionen, Angiographie</w:t>
      </w:r>
      <w:r>
        <w:rPr>
          <w:rFonts w:ascii="Arial" w:hAnsi="Arial" w:cs="Arial"/>
          <w:sz w:val="24"/>
          <w:szCs w:val="24"/>
        </w:rPr>
        <w:t xml:space="preserve">, Bronchoskopie, Endoskopie) </w:t>
      </w:r>
    </w:p>
    <w:p w14:paraId="243FAF7D" w14:textId="77777777" w:rsidR="000F5053" w:rsidRDefault="000F5053" w:rsidP="000F5053">
      <w:pPr>
        <w:pStyle w:val="Listenabsatz"/>
        <w:numPr>
          <w:ilvl w:val="0"/>
          <w:numId w:val="7"/>
        </w:numPr>
        <w:spacing w:after="0"/>
        <w:rPr>
          <w:rFonts w:ascii="Arial" w:hAnsi="Arial" w:cs="Arial"/>
          <w:sz w:val="24"/>
          <w:szCs w:val="24"/>
        </w:rPr>
      </w:pPr>
      <w:r w:rsidRPr="00DD5C4C">
        <w:rPr>
          <w:rFonts w:ascii="Arial" w:hAnsi="Arial" w:cs="Arial"/>
          <w:sz w:val="24"/>
          <w:szCs w:val="24"/>
        </w:rPr>
        <w:t>Vor und nach Kontakt mit Wunden, auch wenn dabe</w:t>
      </w:r>
      <w:r>
        <w:rPr>
          <w:rFonts w:ascii="Arial" w:hAnsi="Arial" w:cs="Arial"/>
          <w:sz w:val="24"/>
          <w:szCs w:val="24"/>
        </w:rPr>
        <w:t xml:space="preserve">i Handschuhe getragen werden </w:t>
      </w:r>
    </w:p>
    <w:p w14:paraId="3A3C0AF4" w14:textId="77777777" w:rsidR="000F5053" w:rsidRDefault="000F5053" w:rsidP="000F5053">
      <w:pPr>
        <w:pStyle w:val="Listenabsatz"/>
        <w:numPr>
          <w:ilvl w:val="0"/>
          <w:numId w:val="7"/>
        </w:numPr>
        <w:spacing w:after="0"/>
        <w:rPr>
          <w:rFonts w:ascii="Arial" w:hAnsi="Arial" w:cs="Arial"/>
          <w:sz w:val="24"/>
          <w:szCs w:val="24"/>
        </w:rPr>
      </w:pPr>
      <w:r w:rsidRPr="00DD5C4C">
        <w:rPr>
          <w:rFonts w:ascii="Arial" w:hAnsi="Arial" w:cs="Arial"/>
          <w:sz w:val="24"/>
          <w:szCs w:val="24"/>
        </w:rPr>
        <w:t>Nach Kontakt mit Blut, Körperflüssigkeiten, Ausscheidungen, Schleimhaut, nicht int</w:t>
      </w:r>
      <w:r>
        <w:rPr>
          <w:rFonts w:ascii="Arial" w:hAnsi="Arial" w:cs="Arial"/>
          <w:sz w:val="24"/>
          <w:szCs w:val="24"/>
        </w:rPr>
        <w:t xml:space="preserve">akter Haut und Wundverbänden </w:t>
      </w:r>
    </w:p>
    <w:p w14:paraId="2C7D037D" w14:textId="77777777" w:rsidR="000F5053" w:rsidRDefault="000F5053" w:rsidP="000F5053">
      <w:pPr>
        <w:pStyle w:val="Listenabsatz"/>
        <w:numPr>
          <w:ilvl w:val="0"/>
          <w:numId w:val="7"/>
        </w:numPr>
        <w:spacing w:after="0"/>
        <w:rPr>
          <w:rFonts w:ascii="Arial" w:hAnsi="Arial" w:cs="Arial"/>
          <w:sz w:val="24"/>
          <w:szCs w:val="24"/>
        </w:rPr>
      </w:pPr>
      <w:r w:rsidRPr="00DD5C4C">
        <w:rPr>
          <w:rFonts w:ascii="Arial" w:hAnsi="Arial" w:cs="Arial"/>
          <w:sz w:val="24"/>
          <w:szCs w:val="24"/>
        </w:rPr>
        <w:t>Nach d</w:t>
      </w:r>
      <w:r>
        <w:rPr>
          <w:rFonts w:ascii="Arial" w:hAnsi="Arial" w:cs="Arial"/>
          <w:sz w:val="24"/>
          <w:szCs w:val="24"/>
        </w:rPr>
        <w:t xml:space="preserve">em Ausziehen von Handschuhen </w:t>
      </w:r>
    </w:p>
    <w:p w14:paraId="52FBABE0" w14:textId="77777777" w:rsidR="000F5053" w:rsidRDefault="000F5053" w:rsidP="000F5053">
      <w:pPr>
        <w:pStyle w:val="Listenabsatz"/>
        <w:numPr>
          <w:ilvl w:val="0"/>
          <w:numId w:val="7"/>
        </w:numPr>
        <w:spacing w:after="0"/>
        <w:rPr>
          <w:rFonts w:ascii="Arial" w:hAnsi="Arial" w:cs="Arial"/>
          <w:sz w:val="24"/>
          <w:szCs w:val="24"/>
        </w:rPr>
      </w:pPr>
      <w:r w:rsidRPr="00DD5C4C">
        <w:rPr>
          <w:rFonts w:ascii="Arial" w:hAnsi="Arial" w:cs="Arial"/>
          <w:sz w:val="24"/>
          <w:szCs w:val="24"/>
        </w:rPr>
        <w:t>Nach Kontakt mit Oberflächen in unmittel</w:t>
      </w:r>
      <w:r>
        <w:rPr>
          <w:rFonts w:ascii="Arial" w:hAnsi="Arial" w:cs="Arial"/>
          <w:sz w:val="24"/>
          <w:szCs w:val="24"/>
        </w:rPr>
        <w:t xml:space="preserve">barer Umgebung des Patienten </w:t>
      </w:r>
    </w:p>
    <w:p w14:paraId="1BFD8592" w14:textId="77777777" w:rsidR="000F5053" w:rsidRDefault="000F5053" w:rsidP="000F5053">
      <w:pPr>
        <w:pStyle w:val="Listenabsatz"/>
        <w:numPr>
          <w:ilvl w:val="0"/>
          <w:numId w:val="7"/>
        </w:numPr>
        <w:spacing w:after="0"/>
        <w:rPr>
          <w:rFonts w:ascii="Arial" w:hAnsi="Arial" w:cs="Arial"/>
          <w:sz w:val="24"/>
          <w:szCs w:val="24"/>
        </w:rPr>
      </w:pPr>
      <w:r w:rsidRPr="00DD5C4C">
        <w:rPr>
          <w:rFonts w:ascii="Arial" w:hAnsi="Arial" w:cs="Arial"/>
          <w:sz w:val="24"/>
          <w:szCs w:val="24"/>
        </w:rPr>
        <w:t>Nach Reinigungsarbe</w:t>
      </w:r>
      <w:r>
        <w:rPr>
          <w:rFonts w:ascii="Arial" w:hAnsi="Arial" w:cs="Arial"/>
          <w:sz w:val="24"/>
          <w:szCs w:val="24"/>
        </w:rPr>
        <w:t xml:space="preserve">iten im Umfeld von Patienten </w:t>
      </w:r>
    </w:p>
    <w:p w14:paraId="67F9F9AB" w14:textId="77777777" w:rsidR="000F5053" w:rsidRDefault="000F5053" w:rsidP="000F5053">
      <w:pPr>
        <w:pStyle w:val="Listenabsatz"/>
        <w:numPr>
          <w:ilvl w:val="0"/>
          <w:numId w:val="7"/>
        </w:numPr>
        <w:spacing w:after="0"/>
        <w:rPr>
          <w:rFonts w:ascii="Arial" w:hAnsi="Arial" w:cs="Arial"/>
          <w:sz w:val="24"/>
          <w:szCs w:val="24"/>
        </w:rPr>
      </w:pPr>
      <w:r w:rsidRPr="00DD5C4C">
        <w:rPr>
          <w:rFonts w:ascii="Arial" w:hAnsi="Arial" w:cs="Arial"/>
          <w:sz w:val="24"/>
          <w:szCs w:val="24"/>
        </w:rPr>
        <w:t>Vor Zubereitung, Ausgabe oder Verabreichung von Spei</w:t>
      </w:r>
      <w:r>
        <w:rPr>
          <w:rFonts w:ascii="Arial" w:hAnsi="Arial" w:cs="Arial"/>
          <w:sz w:val="24"/>
          <w:szCs w:val="24"/>
        </w:rPr>
        <w:t>sen, Getränken, Medikamenten</w:t>
      </w:r>
    </w:p>
    <w:p w14:paraId="7BEC07D5" w14:textId="77777777" w:rsidR="000F5053" w:rsidRDefault="000F5053" w:rsidP="000F5053">
      <w:pPr>
        <w:pStyle w:val="Listenabsatz"/>
        <w:numPr>
          <w:ilvl w:val="0"/>
          <w:numId w:val="7"/>
        </w:numPr>
        <w:spacing w:after="0"/>
        <w:rPr>
          <w:rFonts w:ascii="Arial" w:hAnsi="Arial" w:cs="Arial"/>
          <w:sz w:val="24"/>
          <w:szCs w:val="24"/>
        </w:rPr>
      </w:pPr>
      <w:r w:rsidRPr="00F91AF9">
        <w:rPr>
          <w:rFonts w:ascii="Arial" w:hAnsi="Arial" w:cs="Arial"/>
          <w:sz w:val="24"/>
          <w:szCs w:val="24"/>
        </w:rPr>
        <w:t>bei der Vor- und Zubereitung von Lebensmitteln, insbesondere bei sensiblen Komponenten wie Eiern, Fisch oder Fleisch,</w:t>
      </w:r>
    </w:p>
    <w:p w14:paraId="28F57A1B" w14:textId="77777777" w:rsidR="000F5053" w:rsidRDefault="000F5053" w:rsidP="000F5053">
      <w:pPr>
        <w:pStyle w:val="Listenabsatz"/>
        <w:numPr>
          <w:ilvl w:val="0"/>
          <w:numId w:val="7"/>
        </w:numPr>
        <w:spacing w:after="0"/>
        <w:rPr>
          <w:rFonts w:ascii="Arial" w:hAnsi="Arial" w:cs="Arial"/>
          <w:sz w:val="24"/>
          <w:szCs w:val="24"/>
        </w:rPr>
      </w:pPr>
      <w:r>
        <w:rPr>
          <w:rFonts w:ascii="Arial" w:hAnsi="Arial" w:cs="Arial"/>
          <w:sz w:val="24"/>
          <w:szCs w:val="24"/>
        </w:rPr>
        <w:t>Nach Ablegen von PSA Infektionsschutz</w:t>
      </w:r>
    </w:p>
    <w:p w14:paraId="6C5A1DDF" w14:textId="77777777" w:rsidR="000F5053" w:rsidRDefault="000F5053" w:rsidP="000F5053">
      <w:pPr>
        <w:pStyle w:val="Listenabsatz"/>
        <w:numPr>
          <w:ilvl w:val="0"/>
          <w:numId w:val="7"/>
        </w:numPr>
        <w:spacing w:after="0"/>
        <w:rPr>
          <w:rFonts w:ascii="Arial" w:hAnsi="Arial" w:cs="Arial"/>
          <w:sz w:val="24"/>
          <w:szCs w:val="24"/>
        </w:rPr>
      </w:pPr>
      <w:r>
        <w:rPr>
          <w:rFonts w:ascii="Arial" w:hAnsi="Arial" w:cs="Arial"/>
          <w:sz w:val="24"/>
          <w:szCs w:val="24"/>
        </w:rPr>
        <w:t>Nach Niesen, Husten, Nase reinigen</w:t>
      </w:r>
    </w:p>
    <w:p w14:paraId="5838D977" w14:textId="77777777" w:rsidR="000F5053" w:rsidRDefault="000F5053" w:rsidP="000F5053">
      <w:pPr>
        <w:pStyle w:val="Listenabsatz"/>
        <w:numPr>
          <w:ilvl w:val="0"/>
          <w:numId w:val="7"/>
        </w:numPr>
        <w:spacing w:after="0"/>
        <w:rPr>
          <w:rFonts w:ascii="Arial" w:hAnsi="Arial" w:cs="Arial"/>
          <w:sz w:val="24"/>
          <w:szCs w:val="24"/>
        </w:rPr>
      </w:pPr>
      <w:r>
        <w:rPr>
          <w:rFonts w:ascii="Arial" w:hAnsi="Arial" w:cs="Arial"/>
          <w:sz w:val="24"/>
          <w:szCs w:val="24"/>
        </w:rPr>
        <w:t>Nach Toilettengang</w:t>
      </w:r>
    </w:p>
    <w:p w14:paraId="17FB81F9" w14:textId="77777777" w:rsidR="000F5053" w:rsidRDefault="000F5053" w:rsidP="000F5053">
      <w:pPr>
        <w:pStyle w:val="Listenabsatz"/>
        <w:numPr>
          <w:ilvl w:val="0"/>
          <w:numId w:val="7"/>
        </w:numPr>
        <w:spacing w:after="0"/>
        <w:rPr>
          <w:rFonts w:ascii="Arial" w:hAnsi="Arial" w:cs="Arial"/>
          <w:sz w:val="24"/>
          <w:szCs w:val="24"/>
        </w:rPr>
      </w:pPr>
      <w:r>
        <w:rPr>
          <w:rFonts w:ascii="Arial" w:hAnsi="Arial" w:cs="Arial"/>
          <w:sz w:val="24"/>
          <w:szCs w:val="24"/>
        </w:rPr>
        <w:t>Vor dem Essen (Eigene Speisenaufnahme)</w:t>
      </w:r>
    </w:p>
    <w:p w14:paraId="26B5FBD5" w14:textId="77777777" w:rsidR="000F5053" w:rsidRPr="00DD5C4C" w:rsidRDefault="000F5053" w:rsidP="000F5053">
      <w:pPr>
        <w:pStyle w:val="Listenabsatz"/>
        <w:spacing w:after="0"/>
        <w:rPr>
          <w:rFonts w:ascii="Arial" w:hAnsi="Arial" w:cs="Arial"/>
          <w:sz w:val="24"/>
          <w:szCs w:val="24"/>
        </w:rPr>
      </w:pPr>
    </w:p>
    <w:p w14:paraId="2E8AF412" w14:textId="77777777" w:rsidR="000F5053" w:rsidRDefault="000F5053" w:rsidP="000F5053">
      <w:pPr>
        <w:spacing w:after="0"/>
        <w:rPr>
          <w:rFonts w:ascii="Arial" w:hAnsi="Arial" w:cs="Arial"/>
          <w:sz w:val="24"/>
          <w:szCs w:val="24"/>
        </w:rPr>
      </w:pPr>
      <w:r w:rsidRPr="00CB4014">
        <w:rPr>
          <w:rFonts w:ascii="Arial" w:hAnsi="Arial" w:cs="Arial"/>
          <w:sz w:val="24"/>
          <w:szCs w:val="24"/>
        </w:rPr>
        <w:t xml:space="preserve">Händewaschen: </w:t>
      </w:r>
    </w:p>
    <w:p w14:paraId="23C21A47" w14:textId="77777777" w:rsidR="000F5053" w:rsidRPr="00CB4014" w:rsidRDefault="000F5053" w:rsidP="000F5053">
      <w:pPr>
        <w:spacing w:after="0"/>
        <w:rPr>
          <w:rFonts w:ascii="Arial" w:hAnsi="Arial" w:cs="Arial"/>
          <w:sz w:val="24"/>
          <w:szCs w:val="24"/>
        </w:rPr>
      </w:pPr>
    </w:p>
    <w:p w14:paraId="6876D10F" w14:textId="77777777" w:rsidR="000F5053" w:rsidRPr="00CB4014" w:rsidRDefault="000F5053" w:rsidP="000F5053">
      <w:pPr>
        <w:spacing w:after="0"/>
        <w:rPr>
          <w:rFonts w:ascii="Arial" w:hAnsi="Arial" w:cs="Arial"/>
          <w:sz w:val="24"/>
          <w:szCs w:val="24"/>
        </w:rPr>
      </w:pPr>
      <w:r w:rsidRPr="00CB4014">
        <w:rPr>
          <w:rFonts w:ascii="Arial" w:hAnsi="Arial" w:cs="Arial"/>
          <w:sz w:val="24"/>
          <w:szCs w:val="24"/>
        </w:rPr>
        <w:t xml:space="preserve">Das Händewaschen ist eine Maßnahme, um grobe Verschmutzungen zu entfernen. </w:t>
      </w:r>
    </w:p>
    <w:p w14:paraId="313F204A" w14:textId="77777777" w:rsidR="000F5053" w:rsidRDefault="000F5053" w:rsidP="000F5053">
      <w:pPr>
        <w:spacing w:after="0"/>
        <w:rPr>
          <w:rFonts w:ascii="Arial" w:hAnsi="Arial" w:cs="Arial"/>
          <w:sz w:val="24"/>
          <w:szCs w:val="24"/>
        </w:rPr>
      </w:pPr>
      <w:r w:rsidRPr="00CB4014">
        <w:rPr>
          <w:rFonts w:ascii="Arial" w:hAnsi="Arial" w:cs="Arial"/>
          <w:sz w:val="24"/>
          <w:szCs w:val="24"/>
        </w:rPr>
        <w:t xml:space="preserve">Beim Händewaschen sollte aus Sicht der Hygiene auf folgende Punkte geachtet werden: </w:t>
      </w:r>
    </w:p>
    <w:p w14:paraId="5DC689AD" w14:textId="77777777" w:rsidR="000F5053" w:rsidRPr="00CB4014" w:rsidRDefault="000F5053" w:rsidP="000F5053">
      <w:pPr>
        <w:spacing w:after="0"/>
        <w:rPr>
          <w:rFonts w:ascii="Arial" w:hAnsi="Arial" w:cs="Arial"/>
          <w:sz w:val="24"/>
          <w:szCs w:val="24"/>
        </w:rPr>
      </w:pPr>
    </w:p>
    <w:p w14:paraId="249CA70A" w14:textId="77777777" w:rsidR="000F5053" w:rsidRDefault="000F5053" w:rsidP="000F5053">
      <w:pPr>
        <w:pStyle w:val="Listenabsatz"/>
        <w:numPr>
          <w:ilvl w:val="0"/>
          <w:numId w:val="8"/>
        </w:numPr>
        <w:spacing w:after="0"/>
        <w:rPr>
          <w:rFonts w:ascii="Arial" w:hAnsi="Arial" w:cs="Arial"/>
          <w:sz w:val="24"/>
          <w:szCs w:val="24"/>
        </w:rPr>
      </w:pPr>
      <w:r w:rsidRPr="00096B7F">
        <w:rPr>
          <w:rFonts w:ascii="Arial" w:hAnsi="Arial" w:cs="Arial"/>
          <w:sz w:val="24"/>
          <w:szCs w:val="24"/>
        </w:rPr>
        <w:t xml:space="preserve">Handwaschmittel/Seife aus Spendern entnehmen, die bevorzugt ohne direkten Handkontakt bedient werden können (z.B. mit dem Unterarm oder dem Ellenbogen) </w:t>
      </w:r>
    </w:p>
    <w:p w14:paraId="28C0E168" w14:textId="77777777" w:rsidR="000F5053" w:rsidRDefault="000F5053" w:rsidP="000F5053">
      <w:pPr>
        <w:pStyle w:val="Listenabsatz"/>
        <w:numPr>
          <w:ilvl w:val="0"/>
          <w:numId w:val="8"/>
        </w:numPr>
        <w:spacing w:after="0"/>
        <w:rPr>
          <w:rFonts w:ascii="Arial" w:hAnsi="Arial" w:cs="Arial"/>
          <w:sz w:val="24"/>
          <w:szCs w:val="24"/>
        </w:rPr>
      </w:pPr>
      <w:r w:rsidRPr="00096B7F">
        <w:rPr>
          <w:rFonts w:ascii="Arial" w:hAnsi="Arial" w:cs="Arial"/>
          <w:sz w:val="24"/>
          <w:szCs w:val="24"/>
        </w:rPr>
        <w:t>Handwasc</w:t>
      </w:r>
      <w:r>
        <w:rPr>
          <w:rFonts w:ascii="Arial" w:hAnsi="Arial" w:cs="Arial"/>
          <w:sz w:val="24"/>
          <w:szCs w:val="24"/>
        </w:rPr>
        <w:t xml:space="preserve">hmittel/Seife gut aufschäumen </w:t>
      </w:r>
    </w:p>
    <w:p w14:paraId="0A942428" w14:textId="77777777" w:rsidR="000F5053" w:rsidRDefault="000F5053" w:rsidP="000F5053">
      <w:pPr>
        <w:pStyle w:val="Listenabsatz"/>
        <w:numPr>
          <w:ilvl w:val="0"/>
          <w:numId w:val="8"/>
        </w:numPr>
        <w:spacing w:after="0"/>
        <w:rPr>
          <w:rFonts w:ascii="Arial" w:hAnsi="Arial" w:cs="Arial"/>
          <w:sz w:val="24"/>
          <w:szCs w:val="24"/>
        </w:rPr>
      </w:pPr>
      <w:r w:rsidRPr="00096B7F">
        <w:rPr>
          <w:rFonts w:ascii="Arial" w:hAnsi="Arial" w:cs="Arial"/>
          <w:sz w:val="24"/>
          <w:szCs w:val="24"/>
        </w:rPr>
        <w:t>Handw</w:t>
      </w:r>
      <w:r>
        <w:rPr>
          <w:rFonts w:ascii="Arial" w:hAnsi="Arial" w:cs="Arial"/>
          <w:sz w:val="24"/>
          <w:szCs w:val="24"/>
        </w:rPr>
        <w:t xml:space="preserve">aschmittel/Seife gut abspülen </w:t>
      </w:r>
    </w:p>
    <w:p w14:paraId="703BD00B" w14:textId="77777777" w:rsidR="000F5053" w:rsidRDefault="000F5053" w:rsidP="000F5053">
      <w:pPr>
        <w:pStyle w:val="Listenabsatz"/>
        <w:numPr>
          <w:ilvl w:val="0"/>
          <w:numId w:val="8"/>
        </w:numPr>
        <w:spacing w:after="0"/>
        <w:rPr>
          <w:rFonts w:ascii="Arial" w:hAnsi="Arial" w:cs="Arial"/>
          <w:sz w:val="24"/>
          <w:szCs w:val="24"/>
        </w:rPr>
      </w:pPr>
      <w:r w:rsidRPr="00096B7F">
        <w:rPr>
          <w:rFonts w:ascii="Arial" w:hAnsi="Arial" w:cs="Arial"/>
          <w:sz w:val="24"/>
          <w:szCs w:val="24"/>
        </w:rPr>
        <w:t xml:space="preserve">Hände mit Einmaltüchern gut abtrocknen </w:t>
      </w:r>
    </w:p>
    <w:p w14:paraId="41A93B12" w14:textId="77777777" w:rsidR="000F5053" w:rsidRDefault="000F5053" w:rsidP="000F5053">
      <w:pPr>
        <w:pStyle w:val="Listenabsatz"/>
        <w:numPr>
          <w:ilvl w:val="0"/>
          <w:numId w:val="8"/>
        </w:numPr>
        <w:spacing w:after="0"/>
        <w:rPr>
          <w:rFonts w:ascii="Arial" w:hAnsi="Arial" w:cs="Arial"/>
          <w:sz w:val="24"/>
          <w:szCs w:val="24"/>
        </w:rPr>
      </w:pPr>
      <w:r>
        <w:rPr>
          <w:rFonts w:ascii="Arial" w:hAnsi="Arial" w:cs="Arial"/>
          <w:sz w:val="24"/>
          <w:szCs w:val="24"/>
        </w:rPr>
        <w:t>Wasser nicht zu heiß (&gt;40 Grad C), da dies Hautporen öffnet und die Rückfettung der Haut behindert.</w:t>
      </w:r>
    </w:p>
    <w:p w14:paraId="144BEBCC" w14:textId="77777777" w:rsidR="000F5053" w:rsidRDefault="000F5053" w:rsidP="000F5053">
      <w:pPr>
        <w:spacing w:after="0"/>
        <w:rPr>
          <w:rFonts w:ascii="Arial" w:hAnsi="Arial" w:cs="Arial"/>
          <w:sz w:val="24"/>
          <w:szCs w:val="24"/>
        </w:rPr>
      </w:pPr>
    </w:p>
    <w:p w14:paraId="3FA1A4CF" w14:textId="77777777" w:rsidR="000F5053" w:rsidRDefault="000F5053" w:rsidP="000F5053">
      <w:pPr>
        <w:spacing w:after="0"/>
        <w:rPr>
          <w:rFonts w:ascii="Arial" w:hAnsi="Arial" w:cs="Arial"/>
          <w:sz w:val="24"/>
          <w:szCs w:val="24"/>
        </w:rPr>
      </w:pPr>
    </w:p>
    <w:p w14:paraId="373C7FC7" w14:textId="77777777" w:rsidR="000F5053" w:rsidRDefault="000F5053" w:rsidP="000F5053">
      <w:pPr>
        <w:spacing w:after="0"/>
        <w:rPr>
          <w:rFonts w:ascii="Arial" w:hAnsi="Arial" w:cs="Arial"/>
          <w:sz w:val="24"/>
          <w:szCs w:val="24"/>
        </w:rPr>
      </w:pPr>
    </w:p>
    <w:p w14:paraId="26FEC252" w14:textId="77777777" w:rsidR="000F5053" w:rsidRDefault="000F5053" w:rsidP="000F5053">
      <w:pPr>
        <w:spacing w:after="0"/>
        <w:rPr>
          <w:rFonts w:ascii="Arial" w:hAnsi="Arial" w:cs="Arial"/>
          <w:sz w:val="24"/>
          <w:szCs w:val="24"/>
        </w:rPr>
      </w:pPr>
    </w:p>
    <w:p w14:paraId="16719324" w14:textId="77777777" w:rsidR="000F5053" w:rsidRDefault="000F5053" w:rsidP="000F5053">
      <w:pPr>
        <w:spacing w:after="0"/>
        <w:rPr>
          <w:rFonts w:ascii="Arial" w:hAnsi="Arial" w:cs="Arial"/>
          <w:sz w:val="24"/>
          <w:szCs w:val="24"/>
        </w:rPr>
      </w:pPr>
      <w:r w:rsidRPr="00CB4014">
        <w:rPr>
          <w:rFonts w:ascii="Arial" w:hAnsi="Arial" w:cs="Arial"/>
          <w:sz w:val="24"/>
          <w:szCs w:val="24"/>
        </w:rPr>
        <w:t>Die Händewaschun</w:t>
      </w:r>
      <w:r>
        <w:rPr>
          <w:rFonts w:ascii="Arial" w:hAnsi="Arial" w:cs="Arial"/>
          <w:sz w:val="24"/>
          <w:szCs w:val="24"/>
        </w:rPr>
        <w:t xml:space="preserve">g sollte durchgeführt werden: </w:t>
      </w:r>
    </w:p>
    <w:p w14:paraId="1E268D45" w14:textId="77777777" w:rsidR="000F5053" w:rsidRDefault="000F5053" w:rsidP="000F5053">
      <w:pPr>
        <w:spacing w:after="0"/>
        <w:rPr>
          <w:rFonts w:ascii="Arial" w:hAnsi="Arial" w:cs="Arial"/>
          <w:sz w:val="24"/>
          <w:szCs w:val="24"/>
        </w:rPr>
      </w:pPr>
    </w:p>
    <w:p w14:paraId="48064497" w14:textId="77777777" w:rsidR="000F5053" w:rsidRDefault="000F5053" w:rsidP="000F5053">
      <w:pPr>
        <w:pStyle w:val="Listenabsatz"/>
        <w:numPr>
          <w:ilvl w:val="0"/>
          <w:numId w:val="9"/>
        </w:numPr>
        <w:spacing w:after="0"/>
        <w:rPr>
          <w:rFonts w:ascii="Arial" w:hAnsi="Arial" w:cs="Arial"/>
          <w:sz w:val="24"/>
          <w:szCs w:val="24"/>
        </w:rPr>
      </w:pPr>
      <w:r>
        <w:rPr>
          <w:rFonts w:ascii="Arial" w:hAnsi="Arial" w:cs="Arial"/>
          <w:sz w:val="24"/>
          <w:szCs w:val="24"/>
        </w:rPr>
        <w:t xml:space="preserve">Nach Verschmutzungen </w:t>
      </w:r>
    </w:p>
    <w:p w14:paraId="33823B5C" w14:textId="77777777" w:rsidR="000F5053" w:rsidRDefault="000F5053" w:rsidP="000F5053">
      <w:pPr>
        <w:pStyle w:val="Listenabsatz"/>
        <w:numPr>
          <w:ilvl w:val="0"/>
          <w:numId w:val="9"/>
        </w:numPr>
        <w:spacing w:after="0"/>
        <w:rPr>
          <w:rFonts w:ascii="Arial" w:hAnsi="Arial" w:cs="Arial"/>
          <w:sz w:val="24"/>
          <w:szCs w:val="24"/>
        </w:rPr>
      </w:pPr>
      <w:r>
        <w:rPr>
          <w:rFonts w:ascii="Arial" w:hAnsi="Arial" w:cs="Arial"/>
          <w:sz w:val="24"/>
          <w:szCs w:val="24"/>
        </w:rPr>
        <w:t xml:space="preserve">Nach Reinigungsarbeiten </w:t>
      </w:r>
    </w:p>
    <w:p w14:paraId="262BFE7B" w14:textId="77777777" w:rsidR="000F5053" w:rsidRDefault="000F5053" w:rsidP="000F5053">
      <w:pPr>
        <w:pStyle w:val="Listenabsatz"/>
        <w:numPr>
          <w:ilvl w:val="0"/>
          <w:numId w:val="9"/>
        </w:numPr>
        <w:spacing w:after="0"/>
        <w:rPr>
          <w:rFonts w:ascii="Arial" w:hAnsi="Arial" w:cs="Arial"/>
          <w:sz w:val="24"/>
          <w:szCs w:val="24"/>
        </w:rPr>
      </w:pPr>
      <w:r>
        <w:rPr>
          <w:rFonts w:ascii="Arial" w:hAnsi="Arial" w:cs="Arial"/>
          <w:sz w:val="24"/>
          <w:szCs w:val="24"/>
        </w:rPr>
        <w:t>Nach Arbeiten mit biologischem Material (Pflanzen)</w:t>
      </w:r>
    </w:p>
    <w:p w14:paraId="00CE8828" w14:textId="77777777" w:rsidR="000F5053" w:rsidRDefault="000F5053" w:rsidP="000F5053">
      <w:pPr>
        <w:pStyle w:val="Listenabsatz"/>
        <w:numPr>
          <w:ilvl w:val="0"/>
          <w:numId w:val="9"/>
        </w:numPr>
        <w:spacing w:after="0"/>
        <w:rPr>
          <w:rFonts w:ascii="Arial" w:hAnsi="Arial" w:cs="Arial"/>
          <w:sz w:val="24"/>
          <w:szCs w:val="24"/>
        </w:rPr>
      </w:pPr>
      <w:r>
        <w:rPr>
          <w:rFonts w:ascii="Arial" w:hAnsi="Arial" w:cs="Arial"/>
          <w:sz w:val="24"/>
          <w:szCs w:val="24"/>
        </w:rPr>
        <w:t>Nach Arbeiten mit Müll</w:t>
      </w:r>
    </w:p>
    <w:p w14:paraId="0E4A2759" w14:textId="77777777" w:rsidR="000F5053" w:rsidRDefault="000F5053" w:rsidP="000F5053">
      <w:pPr>
        <w:pStyle w:val="Listenabsatz"/>
        <w:numPr>
          <w:ilvl w:val="0"/>
          <w:numId w:val="9"/>
        </w:numPr>
        <w:spacing w:after="0"/>
        <w:rPr>
          <w:rFonts w:ascii="Arial" w:hAnsi="Arial" w:cs="Arial"/>
          <w:sz w:val="24"/>
          <w:szCs w:val="24"/>
        </w:rPr>
      </w:pPr>
      <w:r>
        <w:rPr>
          <w:rFonts w:ascii="Arial" w:hAnsi="Arial" w:cs="Arial"/>
          <w:sz w:val="24"/>
          <w:szCs w:val="24"/>
        </w:rPr>
        <w:t xml:space="preserve">Nach Toilettenbenutzung </w:t>
      </w:r>
    </w:p>
    <w:p w14:paraId="4DD43961" w14:textId="77777777" w:rsidR="000F5053" w:rsidRDefault="000F5053" w:rsidP="000F5053">
      <w:pPr>
        <w:pStyle w:val="Listenabsatz"/>
        <w:numPr>
          <w:ilvl w:val="0"/>
          <w:numId w:val="9"/>
        </w:numPr>
        <w:spacing w:after="0"/>
        <w:rPr>
          <w:rFonts w:ascii="Arial" w:hAnsi="Arial" w:cs="Arial"/>
          <w:sz w:val="24"/>
          <w:szCs w:val="24"/>
        </w:rPr>
      </w:pPr>
      <w:r w:rsidRPr="00096B7F">
        <w:rPr>
          <w:rFonts w:ascii="Arial" w:hAnsi="Arial" w:cs="Arial"/>
          <w:sz w:val="24"/>
          <w:szCs w:val="24"/>
        </w:rPr>
        <w:t>Vor Dienstbeg</w:t>
      </w:r>
      <w:r>
        <w:rPr>
          <w:rFonts w:ascii="Arial" w:hAnsi="Arial" w:cs="Arial"/>
          <w:sz w:val="24"/>
          <w:szCs w:val="24"/>
        </w:rPr>
        <w:t>inn und nach Dienstende</w:t>
      </w:r>
    </w:p>
    <w:p w14:paraId="61AA1E7B" w14:textId="77777777" w:rsidR="000F5053" w:rsidRPr="00096B7F" w:rsidRDefault="000F5053" w:rsidP="000F5053">
      <w:pPr>
        <w:pStyle w:val="Listenabsatz"/>
        <w:spacing w:after="0"/>
        <w:rPr>
          <w:rFonts w:ascii="Arial" w:hAnsi="Arial" w:cs="Arial"/>
          <w:sz w:val="24"/>
          <w:szCs w:val="24"/>
        </w:rPr>
      </w:pPr>
    </w:p>
    <w:p w14:paraId="56604DEB" w14:textId="77777777" w:rsidR="000F5053" w:rsidRDefault="000F5053" w:rsidP="000F5053">
      <w:pPr>
        <w:spacing w:after="0"/>
        <w:rPr>
          <w:rFonts w:ascii="Arial" w:hAnsi="Arial" w:cs="Arial"/>
          <w:sz w:val="24"/>
          <w:szCs w:val="24"/>
        </w:rPr>
      </w:pPr>
      <w:r w:rsidRPr="00CB4014">
        <w:rPr>
          <w:rFonts w:ascii="Arial" w:hAnsi="Arial" w:cs="Arial"/>
          <w:sz w:val="24"/>
          <w:szCs w:val="24"/>
        </w:rPr>
        <w:t xml:space="preserve">Handpflege: </w:t>
      </w:r>
    </w:p>
    <w:p w14:paraId="479A062A" w14:textId="77777777" w:rsidR="000F5053" w:rsidRPr="00CB4014" w:rsidRDefault="000F5053" w:rsidP="000F5053">
      <w:pPr>
        <w:spacing w:after="0"/>
        <w:rPr>
          <w:rFonts w:ascii="Arial" w:hAnsi="Arial" w:cs="Arial"/>
          <w:sz w:val="24"/>
          <w:szCs w:val="24"/>
        </w:rPr>
      </w:pPr>
    </w:p>
    <w:p w14:paraId="7AEB5245" w14:textId="77777777" w:rsidR="000F5053" w:rsidRDefault="000F5053" w:rsidP="000F5053">
      <w:pPr>
        <w:spacing w:after="0"/>
        <w:jc w:val="both"/>
        <w:rPr>
          <w:rFonts w:ascii="Arial" w:hAnsi="Arial" w:cs="Arial"/>
          <w:sz w:val="24"/>
          <w:szCs w:val="24"/>
        </w:rPr>
      </w:pPr>
      <w:r w:rsidRPr="00CB4014">
        <w:rPr>
          <w:rFonts w:ascii="Arial" w:hAnsi="Arial" w:cs="Arial"/>
          <w:sz w:val="24"/>
          <w:szCs w:val="24"/>
        </w:rPr>
        <w:t xml:space="preserve">Die Pflege der Hände dient der Vorbeugung von Hautschäden. Wichtig ist vor allem eine Rückfettung, da die Hände durch Wasch- und Desinfektionsmaßnahmen stark austrocknen können. Die Pflegemittel sollen nur aus Spendern oder aus personenbezogenen Tuben entnommen werden (nicht aus Gemeinschaftstöpfen!). Die Handpflege ist mehrmals täglich durchzuführen. </w:t>
      </w:r>
    </w:p>
    <w:p w14:paraId="30C0192D" w14:textId="17843F49" w:rsidR="000F5053" w:rsidRDefault="000F5053" w:rsidP="000F5053">
      <w:pPr>
        <w:spacing w:after="0"/>
        <w:rPr>
          <w:rFonts w:ascii="Arial" w:hAnsi="Arial" w:cs="Arial"/>
          <w:sz w:val="24"/>
          <w:szCs w:val="24"/>
        </w:rPr>
      </w:pPr>
    </w:p>
    <w:p w14:paraId="477C868C" w14:textId="2143D9C0" w:rsidR="002C525B" w:rsidRPr="002C525B" w:rsidRDefault="002C525B" w:rsidP="000F5053">
      <w:pPr>
        <w:spacing w:after="0"/>
        <w:rPr>
          <w:rFonts w:ascii="Arial" w:hAnsi="Arial" w:cs="Arial"/>
          <w:b/>
          <w:bCs/>
          <w:sz w:val="24"/>
          <w:szCs w:val="24"/>
        </w:rPr>
      </w:pPr>
      <w:r w:rsidRPr="002C525B">
        <w:rPr>
          <w:rFonts w:ascii="Arial" w:hAnsi="Arial" w:cs="Arial"/>
          <w:b/>
          <w:bCs/>
          <w:sz w:val="24"/>
          <w:szCs w:val="24"/>
        </w:rPr>
        <w:t>Erweiterte Schutzmaßnahmen zur Basishygiene</w:t>
      </w:r>
    </w:p>
    <w:p w14:paraId="43055DA9" w14:textId="239B9C81" w:rsidR="002C525B" w:rsidRDefault="002C525B" w:rsidP="000F5053">
      <w:pPr>
        <w:spacing w:after="0"/>
        <w:rPr>
          <w:rFonts w:ascii="Arial" w:hAnsi="Arial" w:cs="Arial"/>
          <w:sz w:val="24"/>
          <w:szCs w:val="24"/>
        </w:rPr>
      </w:pPr>
    </w:p>
    <w:p w14:paraId="23CFD011" w14:textId="60BB46D0" w:rsidR="002C525B" w:rsidRDefault="002C525B" w:rsidP="002C525B">
      <w:pPr>
        <w:spacing w:after="0"/>
        <w:jc w:val="both"/>
        <w:rPr>
          <w:rFonts w:ascii="Arial" w:hAnsi="Arial" w:cs="Arial"/>
          <w:sz w:val="24"/>
          <w:szCs w:val="24"/>
        </w:rPr>
      </w:pPr>
      <w:r>
        <w:rPr>
          <w:rFonts w:ascii="Arial" w:hAnsi="Arial" w:cs="Arial"/>
          <w:sz w:val="24"/>
          <w:szCs w:val="24"/>
        </w:rPr>
        <w:t>Erweitere Schutzmaßnahmen zur Basishygiene sind immer dann anzuwenden, wenn besondere Gefahrenquellen bei der Behandlung von Personen bestehen. Diese können vorrübergehend, aber auch dauerhaft bestehen und zur Umsetzung zwingen. Für diese erweiterten Schutzmaßnahmen muss eine persönliche Schutzausstattung zur Verfügung gestellt werden und getragen werden. Gezielte Maßnahmen sind der Hygieneorganisation zu entnehmen.</w:t>
      </w:r>
    </w:p>
    <w:p w14:paraId="1BAEFFE4" w14:textId="77777777" w:rsidR="002C525B" w:rsidRPr="00CB4014" w:rsidRDefault="002C525B" w:rsidP="000F5053">
      <w:pPr>
        <w:spacing w:after="0"/>
        <w:rPr>
          <w:rFonts w:ascii="Arial" w:hAnsi="Arial" w:cs="Arial"/>
          <w:sz w:val="24"/>
          <w:szCs w:val="24"/>
        </w:rPr>
      </w:pPr>
    </w:p>
    <w:p w14:paraId="5492B3C8" w14:textId="77777777" w:rsidR="000F5053" w:rsidRDefault="000F5053" w:rsidP="000F5053">
      <w:pPr>
        <w:spacing w:after="0"/>
        <w:rPr>
          <w:rFonts w:ascii="Arial" w:hAnsi="Arial" w:cs="Arial"/>
          <w:sz w:val="24"/>
          <w:szCs w:val="24"/>
        </w:rPr>
      </w:pPr>
      <w:r w:rsidRPr="00CB4014">
        <w:rPr>
          <w:rFonts w:ascii="Arial" w:hAnsi="Arial" w:cs="Arial"/>
          <w:sz w:val="24"/>
          <w:szCs w:val="24"/>
        </w:rPr>
        <w:t xml:space="preserve">Persönliche Schutzausrüstung: </w:t>
      </w:r>
    </w:p>
    <w:p w14:paraId="1B07D0BB" w14:textId="77777777" w:rsidR="000F5053" w:rsidRPr="00CB4014" w:rsidRDefault="000F5053" w:rsidP="000F5053">
      <w:pPr>
        <w:spacing w:after="0"/>
        <w:jc w:val="both"/>
        <w:rPr>
          <w:rFonts w:ascii="Arial" w:hAnsi="Arial" w:cs="Arial"/>
          <w:sz w:val="24"/>
          <w:szCs w:val="24"/>
        </w:rPr>
      </w:pPr>
    </w:p>
    <w:p w14:paraId="15DF5DF1" w14:textId="77777777" w:rsidR="000F5053" w:rsidRDefault="000F5053" w:rsidP="000F5053">
      <w:pPr>
        <w:spacing w:after="0"/>
        <w:jc w:val="both"/>
        <w:rPr>
          <w:rFonts w:ascii="Arial" w:hAnsi="Arial" w:cs="Arial"/>
          <w:sz w:val="24"/>
          <w:szCs w:val="24"/>
        </w:rPr>
      </w:pPr>
      <w:r w:rsidRPr="00CB4014">
        <w:rPr>
          <w:rFonts w:ascii="Arial" w:hAnsi="Arial" w:cs="Arial"/>
          <w:sz w:val="24"/>
          <w:szCs w:val="24"/>
        </w:rPr>
        <w:t>Zur Schutzausrüstung zählen alle Hilfsmittel, die eine Übertragung von Infektionserregern verhindern sollen</w:t>
      </w:r>
      <w:r>
        <w:rPr>
          <w:rFonts w:ascii="Arial" w:hAnsi="Arial" w:cs="Arial"/>
          <w:sz w:val="24"/>
          <w:szCs w:val="24"/>
        </w:rPr>
        <w:t xml:space="preserve"> und dazu geeignet sind (Risikiogruppen, Zulassung durch DIN-Normen). Dazu gehören: </w:t>
      </w:r>
    </w:p>
    <w:p w14:paraId="3523AF62" w14:textId="77777777" w:rsidR="000F5053" w:rsidRDefault="000F5053" w:rsidP="000F5053">
      <w:pPr>
        <w:spacing w:after="0"/>
        <w:rPr>
          <w:rFonts w:ascii="Arial" w:hAnsi="Arial" w:cs="Arial"/>
          <w:sz w:val="24"/>
          <w:szCs w:val="24"/>
        </w:rPr>
      </w:pPr>
    </w:p>
    <w:p w14:paraId="350C0B5C" w14:textId="77777777" w:rsidR="000F5053" w:rsidRDefault="000F5053" w:rsidP="000F5053">
      <w:pPr>
        <w:pStyle w:val="Listenabsatz"/>
        <w:numPr>
          <w:ilvl w:val="0"/>
          <w:numId w:val="10"/>
        </w:numPr>
        <w:spacing w:after="0"/>
        <w:rPr>
          <w:rFonts w:ascii="Arial" w:hAnsi="Arial" w:cs="Arial"/>
          <w:sz w:val="24"/>
          <w:szCs w:val="24"/>
        </w:rPr>
      </w:pPr>
      <w:r w:rsidRPr="00096B7F">
        <w:rPr>
          <w:rFonts w:ascii="Arial" w:hAnsi="Arial" w:cs="Arial"/>
          <w:sz w:val="24"/>
          <w:szCs w:val="24"/>
        </w:rPr>
        <w:t>Unsterile</w:t>
      </w:r>
      <w:r>
        <w:rPr>
          <w:rFonts w:ascii="Arial" w:hAnsi="Arial" w:cs="Arial"/>
          <w:sz w:val="24"/>
          <w:szCs w:val="24"/>
        </w:rPr>
        <w:t xml:space="preserve"> und sterile Einmalhandschuhe </w:t>
      </w:r>
    </w:p>
    <w:p w14:paraId="2A1C8A36" w14:textId="77777777" w:rsidR="000F5053" w:rsidRDefault="000F5053" w:rsidP="000F5053">
      <w:pPr>
        <w:pStyle w:val="Listenabsatz"/>
        <w:numPr>
          <w:ilvl w:val="0"/>
          <w:numId w:val="10"/>
        </w:numPr>
        <w:spacing w:after="0"/>
        <w:rPr>
          <w:rFonts w:ascii="Arial" w:hAnsi="Arial" w:cs="Arial"/>
          <w:sz w:val="24"/>
          <w:szCs w:val="24"/>
        </w:rPr>
      </w:pPr>
      <w:r w:rsidRPr="00096B7F">
        <w:rPr>
          <w:rFonts w:ascii="Arial" w:hAnsi="Arial" w:cs="Arial"/>
          <w:sz w:val="24"/>
          <w:szCs w:val="24"/>
        </w:rPr>
        <w:t>Sc</w:t>
      </w:r>
      <w:r>
        <w:rPr>
          <w:rFonts w:ascii="Arial" w:hAnsi="Arial" w:cs="Arial"/>
          <w:sz w:val="24"/>
          <w:szCs w:val="24"/>
        </w:rPr>
        <w:t>hutzkittel und Einwegschürzen, Schutzanzüge</w:t>
      </w:r>
    </w:p>
    <w:p w14:paraId="23EEFF87" w14:textId="77777777" w:rsidR="000F5053" w:rsidRDefault="000F5053" w:rsidP="000F5053">
      <w:pPr>
        <w:pStyle w:val="Listenabsatz"/>
        <w:numPr>
          <w:ilvl w:val="0"/>
          <w:numId w:val="10"/>
        </w:numPr>
        <w:spacing w:after="0"/>
        <w:rPr>
          <w:rFonts w:ascii="Arial" w:hAnsi="Arial" w:cs="Arial"/>
          <w:sz w:val="24"/>
          <w:szCs w:val="24"/>
        </w:rPr>
      </w:pPr>
      <w:r w:rsidRPr="00096B7F">
        <w:rPr>
          <w:rFonts w:ascii="Arial" w:hAnsi="Arial" w:cs="Arial"/>
          <w:sz w:val="24"/>
          <w:szCs w:val="24"/>
        </w:rPr>
        <w:t>Mund-Nasen-Schutz</w:t>
      </w:r>
      <w:r>
        <w:rPr>
          <w:rFonts w:ascii="Arial" w:hAnsi="Arial" w:cs="Arial"/>
          <w:sz w:val="24"/>
          <w:szCs w:val="24"/>
        </w:rPr>
        <w:t xml:space="preserve"> (Ist kein Atemschutz) </w:t>
      </w:r>
    </w:p>
    <w:p w14:paraId="22CDA394" w14:textId="77777777" w:rsidR="000F5053" w:rsidRDefault="000F5053" w:rsidP="000F5053">
      <w:pPr>
        <w:pStyle w:val="Listenabsatz"/>
        <w:numPr>
          <w:ilvl w:val="0"/>
          <w:numId w:val="10"/>
        </w:numPr>
        <w:spacing w:after="0"/>
        <w:rPr>
          <w:rFonts w:ascii="Arial" w:hAnsi="Arial" w:cs="Arial"/>
          <w:sz w:val="24"/>
          <w:szCs w:val="24"/>
        </w:rPr>
      </w:pPr>
      <w:r w:rsidRPr="00096B7F">
        <w:rPr>
          <w:rFonts w:ascii="Arial" w:hAnsi="Arial" w:cs="Arial"/>
          <w:sz w:val="24"/>
          <w:szCs w:val="24"/>
        </w:rPr>
        <w:t xml:space="preserve">Augen- oder Gesichtsschutz (nach der zu erwartenden Erregerexposition) </w:t>
      </w:r>
    </w:p>
    <w:p w14:paraId="46092DD2" w14:textId="7EDDA15C" w:rsidR="000F5053" w:rsidRDefault="000F5053" w:rsidP="000F5053">
      <w:pPr>
        <w:pStyle w:val="Listenabsatz"/>
        <w:numPr>
          <w:ilvl w:val="0"/>
          <w:numId w:val="10"/>
        </w:numPr>
        <w:spacing w:after="0"/>
        <w:rPr>
          <w:rFonts w:ascii="Arial" w:hAnsi="Arial" w:cs="Arial"/>
          <w:sz w:val="24"/>
          <w:szCs w:val="24"/>
        </w:rPr>
      </w:pPr>
      <w:r>
        <w:rPr>
          <w:rFonts w:ascii="Arial" w:hAnsi="Arial" w:cs="Arial"/>
          <w:sz w:val="24"/>
          <w:szCs w:val="24"/>
        </w:rPr>
        <w:t>Kopfschutz</w:t>
      </w:r>
      <w:r w:rsidR="002C525B">
        <w:rPr>
          <w:rFonts w:ascii="Arial" w:hAnsi="Arial" w:cs="Arial"/>
          <w:sz w:val="24"/>
          <w:szCs w:val="24"/>
        </w:rPr>
        <w:t xml:space="preserve"> mit und ohne Gesichtsschutz</w:t>
      </w:r>
    </w:p>
    <w:p w14:paraId="692FAEF2" w14:textId="1B9E2119" w:rsidR="000F5053" w:rsidRDefault="000F5053" w:rsidP="000F5053">
      <w:pPr>
        <w:pStyle w:val="Listenabsatz"/>
        <w:numPr>
          <w:ilvl w:val="0"/>
          <w:numId w:val="10"/>
        </w:numPr>
        <w:spacing w:after="0"/>
        <w:rPr>
          <w:rFonts w:ascii="Arial" w:hAnsi="Arial" w:cs="Arial"/>
          <w:sz w:val="24"/>
          <w:szCs w:val="24"/>
        </w:rPr>
      </w:pPr>
      <w:r>
        <w:rPr>
          <w:rFonts w:ascii="Arial" w:hAnsi="Arial" w:cs="Arial"/>
          <w:sz w:val="24"/>
          <w:szCs w:val="24"/>
        </w:rPr>
        <w:t>Fußschutz (Fu</w:t>
      </w:r>
      <w:r w:rsidR="002C525B">
        <w:rPr>
          <w:rFonts w:ascii="Arial" w:hAnsi="Arial" w:cs="Arial"/>
          <w:sz w:val="24"/>
          <w:szCs w:val="24"/>
        </w:rPr>
        <w:t>ß</w:t>
      </w:r>
      <w:r>
        <w:rPr>
          <w:rFonts w:ascii="Arial" w:hAnsi="Arial" w:cs="Arial"/>
          <w:sz w:val="24"/>
          <w:szCs w:val="24"/>
        </w:rPr>
        <w:t>linge)</w:t>
      </w:r>
    </w:p>
    <w:p w14:paraId="7A178D4E" w14:textId="0119B751" w:rsidR="002C525B" w:rsidRDefault="002C525B" w:rsidP="000F5053">
      <w:pPr>
        <w:pStyle w:val="Listenabsatz"/>
        <w:numPr>
          <w:ilvl w:val="0"/>
          <w:numId w:val="10"/>
        </w:numPr>
        <w:spacing w:after="0"/>
        <w:rPr>
          <w:rFonts w:ascii="Arial" w:hAnsi="Arial" w:cs="Arial"/>
          <w:sz w:val="24"/>
          <w:szCs w:val="24"/>
        </w:rPr>
      </w:pPr>
      <w:r>
        <w:rPr>
          <w:rFonts w:ascii="Arial" w:hAnsi="Arial" w:cs="Arial"/>
          <w:sz w:val="24"/>
          <w:szCs w:val="24"/>
        </w:rPr>
        <w:t>Atemschutz FFP2/3 Masken, oder Atemschutzmasken mit Filter</w:t>
      </w:r>
    </w:p>
    <w:p w14:paraId="65577C10" w14:textId="77777777" w:rsidR="000F5053" w:rsidRPr="00096B7F" w:rsidRDefault="000F5053" w:rsidP="000F5053">
      <w:pPr>
        <w:pStyle w:val="Listenabsatz"/>
        <w:spacing w:after="0"/>
        <w:rPr>
          <w:rFonts w:ascii="Arial" w:hAnsi="Arial" w:cs="Arial"/>
          <w:sz w:val="24"/>
          <w:szCs w:val="24"/>
        </w:rPr>
      </w:pPr>
    </w:p>
    <w:p w14:paraId="683F5F35" w14:textId="77777777" w:rsidR="000F5053" w:rsidRDefault="000F5053" w:rsidP="000F5053">
      <w:pPr>
        <w:spacing w:after="0"/>
        <w:rPr>
          <w:rFonts w:ascii="Arial" w:hAnsi="Arial" w:cs="Arial"/>
          <w:sz w:val="24"/>
          <w:szCs w:val="24"/>
        </w:rPr>
      </w:pPr>
      <w:r w:rsidRPr="00CB4014">
        <w:rPr>
          <w:rFonts w:ascii="Arial" w:hAnsi="Arial" w:cs="Arial"/>
          <w:sz w:val="24"/>
          <w:szCs w:val="24"/>
        </w:rPr>
        <w:t xml:space="preserve">Handschuhe: </w:t>
      </w:r>
    </w:p>
    <w:p w14:paraId="62345596" w14:textId="77777777" w:rsidR="000F5053" w:rsidRDefault="000F5053" w:rsidP="000F5053">
      <w:pPr>
        <w:spacing w:after="0"/>
        <w:jc w:val="both"/>
        <w:rPr>
          <w:rFonts w:ascii="Arial" w:hAnsi="Arial" w:cs="Arial"/>
          <w:sz w:val="24"/>
          <w:szCs w:val="24"/>
        </w:rPr>
      </w:pPr>
    </w:p>
    <w:p w14:paraId="0CC43376" w14:textId="77777777" w:rsidR="000F5053" w:rsidRDefault="000F5053" w:rsidP="000F5053">
      <w:pPr>
        <w:spacing w:after="0"/>
        <w:jc w:val="both"/>
        <w:rPr>
          <w:rFonts w:ascii="Arial" w:hAnsi="Arial" w:cs="Arial"/>
          <w:sz w:val="24"/>
          <w:szCs w:val="24"/>
        </w:rPr>
      </w:pPr>
      <w:r w:rsidRPr="00CB4014">
        <w:rPr>
          <w:rFonts w:ascii="Arial" w:hAnsi="Arial" w:cs="Arial"/>
          <w:sz w:val="24"/>
          <w:szCs w:val="24"/>
        </w:rPr>
        <w:t xml:space="preserve">Der Gebrauch von Schutzhandschuhen ist eine ergänzende Maßnahme zur Händedesinfektion (ohne diese zu ersetzen!). Beim Gebrauch von Einmalhandschuhen ist darauf zu achten, dass sie nach jedem Patienten bzw. nach Kontamination bei unreinen Tätigkeiten (z.B. Abnahme des alten Verbands) gewechselt werden. Handschuhe sind direkt nach Abschluss der Maßnahme, spätestens vor dem Verlassen des Patientenzimmers zu entsorgen. Die gleichen Handschuhe bei der Versorgung mehrerer Patienten zu verwenden, ist hygienisch falsch! </w:t>
      </w:r>
    </w:p>
    <w:p w14:paraId="5DF6F2C8" w14:textId="77777777" w:rsidR="000F5053" w:rsidRPr="00CB4014" w:rsidRDefault="000F5053" w:rsidP="000F5053">
      <w:pPr>
        <w:spacing w:after="0"/>
        <w:rPr>
          <w:rFonts w:ascii="Arial" w:hAnsi="Arial" w:cs="Arial"/>
          <w:sz w:val="24"/>
          <w:szCs w:val="24"/>
        </w:rPr>
      </w:pPr>
    </w:p>
    <w:p w14:paraId="65CCD658" w14:textId="77777777" w:rsidR="000F5053" w:rsidRDefault="000F5053" w:rsidP="000F5053">
      <w:pPr>
        <w:spacing w:after="0"/>
        <w:rPr>
          <w:rFonts w:ascii="Arial" w:hAnsi="Arial" w:cs="Arial"/>
          <w:sz w:val="24"/>
          <w:szCs w:val="24"/>
        </w:rPr>
      </w:pPr>
      <w:r w:rsidRPr="00CB4014">
        <w:rPr>
          <w:rFonts w:ascii="Arial" w:hAnsi="Arial" w:cs="Arial"/>
          <w:sz w:val="24"/>
          <w:szCs w:val="24"/>
        </w:rPr>
        <w:t xml:space="preserve">Beispiele für den Einsatz von Einmalhandschuhen: </w:t>
      </w:r>
    </w:p>
    <w:p w14:paraId="7E47D930" w14:textId="77777777" w:rsidR="000F5053" w:rsidRPr="00CB4014" w:rsidRDefault="000F5053" w:rsidP="000F5053">
      <w:pPr>
        <w:spacing w:after="0"/>
        <w:rPr>
          <w:rFonts w:ascii="Arial" w:hAnsi="Arial" w:cs="Arial"/>
          <w:sz w:val="24"/>
          <w:szCs w:val="24"/>
        </w:rPr>
      </w:pPr>
    </w:p>
    <w:p w14:paraId="256403DF" w14:textId="77777777" w:rsidR="000F5053" w:rsidRDefault="000F5053" w:rsidP="000F5053">
      <w:pPr>
        <w:spacing w:after="0"/>
        <w:rPr>
          <w:rFonts w:ascii="Arial" w:hAnsi="Arial" w:cs="Arial"/>
          <w:sz w:val="24"/>
          <w:szCs w:val="24"/>
        </w:rPr>
      </w:pPr>
      <w:r>
        <w:rPr>
          <w:rFonts w:ascii="Arial" w:hAnsi="Arial" w:cs="Arial"/>
          <w:sz w:val="24"/>
          <w:szCs w:val="24"/>
        </w:rPr>
        <w:t xml:space="preserve">Unsterile Einmalhandschuhe: </w:t>
      </w:r>
    </w:p>
    <w:p w14:paraId="08F53830" w14:textId="77777777" w:rsidR="000F5053" w:rsidRDefault="000F5053" w:rsidP="000F5053">
      <w:pPr>
        <w:spacing w:after="0"/>
        <w:rPr>
          <w:rFonts w:ascii="Arial" w:hAnsi="Arial" w:cs="Arial"/>
          <w:sz w:val="24"/>
          <w:szCs w:val="24"/>
        </w:rPr>
      </w:pPr>
    </w:p>
    <w:p w14:paraId="4279496D" w14:textId="77777777" w:rsidR="000F5053" w:rsidRDefault="000F5053" w:rsidP="000F5053">
      <w:pPr>
        <w:pStyle w:val="Listenabsatz"/>
        <w:numPr>
          <w:ilvl w:val="0"/>
          <w:numId w:val="11"/>
        </w:numPr>
        <w:spacing w:after="0"/>
        <w:rPr>
          <w:rFonts w:ascii="Arial" w:hAnsi="Arial" w:cs="Arial"/>
          <w:sz w:val="24"/>
          <w:szCs w:val="24"/>
        </w:rPr>
      </w:pPr>
      <w:r w:rsidRPr="00096B7F">
        <w:rPr>
          <w:rFonts w:ascii="Arial" w:hAnsi="Arial" w:cs="Arial"/>
          <w:sz w:val="24"/>
          <w:szCs w:val="24"/>
        </w:rPr>
        <w:t>Möglicher Kontakt mit Körperflüs</w:t>
      </w:r>
      <w:r>
        <w:rPr>
          <w:rFonts w:ascii="Arial" w:hAnsi="Arial" w:cs="Arial"/>
          <w:sz w:val="24"/>
          <w:szCs w:val="24"/>
        </w:rPr>
        <w:t>sigkeiten oder Ausscheidungen</w:t>
      </w:r>
    </w:p>
    <w:p w14:paraId="4202B915" w14:textId="77777777" w:rsidR="000F5053" w:rsidRDefault="000F5053" w:rsidP="000F5053">
      <w:pPr>
        <w:pStyle w:val="Listenabsatz"/>
        <w:numPr>
          <w:ilvl w:val="0"/>
          <w:numId w:val="11"/>
        </w:numPr>
        <w:spacing w:after="0"/>
        <w:rPr>
          <w:rFonts w:ascii="Arial" w:hAnsi="Arial" w:cs="Arial"/>
          <w:sz w:val="24"/>
          <w:szCs w:val="24"/>
        </w:rPr>
      </w:pPr>
      <w:r w:rsidRPr="00096B7F">
        <w:rPr>
          <w:rFonts w:ascii="Arial" w:hAnsi="Arial" w:cs="Arial"/>
          <w:sz w:val="24"/>
          <w:szCs w:val="24"/>
        </w:rPr>
        <w:t xml:space="preserve">Blutentnahmen </w:t>
      </w:r>
    </w:p>
    <w:p w14:paraId="7D833656" w14:textId="77777777" w:rsidR="000F5053" w:rsidRPr="00CB4014" w:rsidRDefault="000F5053" w:rsidP="000F5053">
      <w:pPr>
        <w:spacing w:after="0"/>
        <w:rPr>
          <w:rFonts w:ascii="Arial" w:hAnsi="Arial" w:cs="Arial"/>
          <w:sz w:val="24"/>
          <w:szCs w:val="24"/>
        </w:rPr>
      </w:pPr>
    </w:p>
    <w:p w14:paraId="2DC88E09" w14:textId="77777777" w:rsidR="000F5053" w:rsidRDefault="000F5053" w:rsidP="000F5053">
      <w:pPr>
        <w:spacing w:after="0"/>
        <w:rPr>
          <w:rFonts w:ascii="Arial" w:hAnsi="Arial" w:cs="Arial"/>
          <w:sz w:val="24"/>
          <w:szCs w:val="24"/>
        </w:rPr>
      </w:pPr>
      <w:r>
        <w:rPr>
          <w:rFonts w:ascii="Arial" w:hAnsi="Arial" w:cs="Arial"/>
          <w:sz w:val="24"/>
          <w:szCs w:val="24"/>
        </w:rPr>
        <w:t xml:space="preserve">Sterile Handschuhe: </w:t>
      </w:r>
    </w:p>
    <w:p w14:paraId="01FDAE70" w14:textId="77777777" w:rsidR="000F5053" w:rsidRDefault="000F5053" w:rsidP="000F5053">
      <w:pPr>
        <w:pStyle w:val="Listenabsatz"/>
        <w:numPr>
          <w:ilvl w:val="0"/>
          <w:numId w:val="12"/>
        </w:numPr>
        <w:spacing w:after="0"/>
        <w:rPr>
          <w:rFonts w:ascii="Arial" w:hAnsi="Arial" w:cs="Arial"/>
          <w:sz w:val="24"/>
          <w:szCs w:val="24"/>
        </w:rPr>
      </w:pPr>
      <w:r>
        <w:rPr>
          <w:rFonts w:ascii="Arial" w:hAnsi="Arial" w:cs="Arial"/>
          <w:sz w:val="24"/>
          <w:szCs w:val="24"/>
        </w:rPr>
        <w:t xml:space="preserve">Wundversorgung </w:t>
      </w:r>
    </w:p>
    <w:p w14:paraId="7C19B6E1" w14:textId="77777777" w:rsidR="000F5053" w:rsidRDefault="000F5053" w:rsidP="000F5053">
      <w:pPr>
        <w:pStyle w:val="Listenabsatz"/>
        <w:numPr>
          <w:ilvl w:val="0"/>
          <w:numId w:val="12"/>
        </w:numPr>
        <w:spacing w:after="0"/>
        <w:rPr>
          <w:rFonts w:ascii="Arial" w:hAnsi="Arial" w:cs="Arial"/>
          <w:sz w:val="24"/>
          <w:szCs w:val="24"/>
        </w:rPr>
      </w:pPr>
      <w:r w:rsidRPr="00096B7F">
        <w:rPr>
          <w:rFonts w:ascii="Arial" w:hAnsi="Arial" w:cs="Arial"/>
          <w:sz w:val="24"/>
          <w:szCs w:val="24"/>
        </w:rPr>
        <w:t xml:space="preserve">Alle invasiven (in den Körper eindringenden) Maßnahmen (z.B. Punktionen, Operationen) Ebenso wichtig wie der Handschuhwechsel ist die hygienische Händedesinfektion direkt nach dem Ausziehen der Handschuhe, da unsichtbare Perforationen der Handschuhe und auch Vermehrung der Hautflora unter den Handschuhen bakterielle Kontaminationen verursachen können. </w:t>
      </w:r>
    </w:p>
    <w:p w14:paraId="0189DECA" w14:textId="77777777" w:rsidR="000F5053" w:rsidRPr="00096B7F" w:rsidRDefault="000F5053" w:rsidP="000F5053">
      <w:pPr>
        <w:pStyle w:val="Listenabsatz"/>
        <w:spacing w:after="0"/>
        <w:rPr>
          <w:rFonts w:ascii="Arial" w:hAnsi="Arial" w:cs="Arial"/>
          <w:sz w:val="24"/>
          <w:szCs w:val="24"/>
        </w:rPr>
      </w:pPr>
    </w:p>
    <w:p w14:paraId="213497F8" w14:textId="77777777" w:rsidR="000F5053" w:rsidRDefault="000F5053" w:rsidP="000F5053">
      <w:pPr>
        <w:spacing w:after="0"/>
        <w:rPr>
          <w:rFonts w:ascii="Arial" w:hAnsi="Arial" w:cs="Arial"/>
          <w:sz w:val="24"/>
          <w:szCs w:val="24"/>
        </w:rPr>
      </w:pPr>
      <w:r w:rsidRPr="00CB4014">
        <w:rPr>
          <w:rFonts w:ascii="Arial" w:hAnsi="Arial" w:cs="Arial"/>
          <w:sz w:val="24"/>
          <w:szCs w:val="24"/>
        </w:rPr>
        <w:t xml:space="preserve">Schutzkittel: </w:t>
      </w:r>
    </w:p>
    <w:p w14:paraId="79B6BB7D" w14:textId="77777777" w:rsidR="000F5053" w:rsidRDefault="000F5053" w:rsidP="000F5053">
      <w:pPr>
        <w:spacing w:after="0"/>
        <w:rPr>
          <w:rFonts w:ascii="Arial" w:hAnsi="Arial" w:cs="Arial"/>
          <w:sz w:val="24"/>
          <w:szCs w:val="24"/>
        </w:rPr>
      </w:pPr>
    </w:p>
    <w:p w14:paraId="7243B12A" w14:textId="77777777" w:rsidR="000F5053" w:rsidRDefault="000F5053" w:rsidP="000F5053">
      <w:pPr>
        <w:spacing w:after="0"/>
        <w:rPr>
          <w:rFonts w:ascii="Arial" w:hAnsi="Arial" w:cs="Arial"/>
          <w:sz w:val="24"/>
          <w:szCs w:val="24"/>
        </w:rPr>
      </w:pPr>
      <w:r w:rsidRPr="00CB4014">
        <w:rPr>
          <w:rFonts w:ascii="Arial" w:hAnsi="Arial" w:cs="Arial"/>
          <w:sz w:val="24"/>
          <w:szCs w:val="24"/>
        </w:rPr>
        <w:t>Sch</w:t>
      </w:r>
      <w:r>
        <w:rPr>
          <w:rFonts w:ascii="Arial" w:hAnsi="Arial" w:cs="Arial"/>
          <w:sz w:val="24"/>
          <w:szCs w:val="24"/>
        </w:rPr>
        <w:t xml:space="preserve">utzkittel werden eingesetzt: </w:t>
      </w:r>
    </w:p>
    <w:p w14:paraId="29F09F81" w14:textId="77777777" w:rsidR="000F5053" w:rsidRDefault="000F5053" w:rsidP="000F5053">
      <w:pPr>
        <w:spacing w:after="0"/>
        <w:rPr>
          <w:rFonts w:ascii="Arial" w:hAnsi="Arial" w:cs="Arial"/>
          <w:sz w:val="24"/>
          <w:szCs w:val="24"/>
        </w:rPr>
      </w:pPr>
    </w:p>
    <w:p w14:paraId="0F23EC76" w14:textId="77777777" w:rsidR="000F5053" w:rsidRDefault="000F5053" w:rsidP="000F5053">
      <w:pPr>
        <w:pStyle w:val="Listenabsatz"/>
        <w:numPr>
          <w:ilvl w:val="0"/>
          <w:numId w:val="13"/>
        </w:numPr>
        <w:spacing w:after="0"/>
        <w:rPr>
          <w:rFonts w:ascii="Arial" w:hAnsi="Arial" w:cs="Arial"/>
          <w:sz w:val="24"/>
          <w:szCs w:val="24"/>
        </w:rPr>
      </w:pPr>
      <w:r w:rsidRPr="00FD44CA">
        <w:rPr>
          <w:rFonts w:ascii="Arial" w:hAnsi="Arial" w:cs="Arial"/>
          <w:sz w:val="24"/>
          <w:szCs w:val="24"/>
        </w:rPr>
        <w:t>bei engem Kontakt mit Patienten und hoher Wahrscheinlichkeit einer Kontamination mit Erregern oder infektiösem Material (z.B. Durchfälle, Erbrechen, großflächige, näss</w:t>
      </w:r>
      <w:r>
        <w:rPr>
          <w:rFonts w:ascii="Arial" w:hAnsi="Arial" w:cs="Arial"/>
          <w:sz w:val="24"/>
          <w:szCs w:val="24"/>
        </w:rPr>
        <w:t xml:space="preserve">ende oder infizierte Wunden) </w:t>
      </w:r>
    </w:p>
    <w:p w14:paraId="7033211D" w14:textId="77777777" w:rsidR="000F5053" w:rsidRDefault="000F5053" w:rsidP="000F5053">
      <w:pPr>
        <w:pStyle w:val="Listenabsatz"/>
        <w:numPr>
          <w:ilvl w:val="0"/>
          <w:numId w:val="13"/>
        </w:numPr>
        <w:spacing w:after="0"/>
        <w:rPr>
          <w:rFonts w:ascii="Arial" w:hAnsi="Arial" w:cs="Arial"/>
          <w:sz w:val="24"/>
          <w:szCs w:val="24"/>
        </w:rPr>
      </w:pPr>
      <w:r w:rsidRPr="00FD44CA">
        <w:rPr>
          <w:rFonts w:ascii="Arial" w:hAnsi="Arial" w:cs="Arial"/>
          <w:sz w:val="24"/>
          <w:szCs w:val="24"/>
        </w:rPr>
        <w:t xml:space="preserve">bei endoskopischen Untersuchungen Eine Plastikschürze ist immer dann anstelle des Schutzkittels (oder auch zusätzlich) zu tragen, wenn die Kleidung vor dem Durchnässen geschützt werden muss. Sie ist kein Ersatz für den Schutzkittel. </w:t>
      </w:r>
    </w:p>
    <w:p w14:paraId="748A42DA" w14:textId="77777777" w:rsidR="000F5053" w:rsidRPr="00FD44CA" w:rsidRDefault="000F5053" w:rsidP="000F5053">
      <w:pPr>
        <w:pStyle w:val="Listenabsatz"/>
        <w:spacing w:after="0"/>
        <w:rPr>
          <w:rFonts w:ascii="Arial" w:hAnsi="Arial" w:cs="Arial"/>
          <w:sz w:val="24"/>
          <w:szCs w:val="24"/>
        </w:rPr>
      </w:pPr>
    </w:p>
    <w:p w14:paraId="7733A5FE" w14:textId="77777777" w:rsidR="000F5053" w:rsidRDefault="000F5053" w:rsidP="000F5053">
      <w:pPr>
        <w:spacing w:after="0"/>
        <w:jc w:val="both"/>
        <w:rPr>
          <w:rFonts w:ascii="Arial" w:hAnsi="Arial" w:cs="Arial"/>
          <w:sz w:val="24"/>
          <w:szCs w:val="24"/>
        </w:rPr>
      </w:pPr>
      <w:r w:rsidRPr="00CB4014">
        <w:rPr>
          <w:rFonts w:ascii="Arial" w:hAnsi="Arial" w:cs="Arial"/>
          <w:sz w:val="24"/>
          <w:szCs w:val="24"/>
        </w:rPr>
        <w:t>Mund-Nasen-Schutz und weitergehender Gesichtsschutz</w:t>
      </w:r>
      <w:r>
        <w:rPr>
          <w:rFonts w:ascii="Arial" w:hAnsi="Arial" w:cs="Arial"/>
          <w:sz w:val="24"/>
          <w:szCs w:val="24"/>
        </w:rPr>
        <w:t>, ggf. Kopfschutz und Fußschutz</w:t>
      </w:r>
      <w:r w:rsidRPr="00CB4014">
        <w:rPr>
          <w:rFonts w:ascii="Arial" w:hAnsi="Arial" w:cs="Arial"/>
          <w:sz w:val="24"/>
          <w:szCs w:val="24"/>
        </w:rPr>
        <w:t xml:space="preserve">: </w:t>
      </w:r>
    </w:p>
    <w:p w14:paraId="13740AC5" w14:textId="77777777" w:rsidR="000F5053" w:rsidRDefault="000F5053" w:rsidP="000F5053">
      <w:pPr>
        <w:spacing w:after="0"/>
        <w:rPr>
          <w:rFonts w:ascii="Arial" w:hAnsi="Arial" w:cs="Arial"/>
          <w:sz w:val="24"/>
          <w:szCs w:val="24"/>
        </w:rPr>
      </w:pPr>
    </w:p>
    <w:p w14:paraId="65CDE707" w14:textId="77777777" w:rsidR="000F5053" w:rsidRDefault="000F5053" w:rsidP="000F5053">
      <w:pPr>
        <w:spacing w:after="0"/>
        <w:jc w:val="both"/>
        <w:rPr>
          <w:rFonts w:ascii="Arial" w:hAnsi="Arial" w:cs="Arial"/>
          <w:sz w:val="24"/>
          <w:szCs w:val="24"/>
        </w:rPr>
      </w:pPr>
      <w:r w:rsidRPr="00CB4014">
        <w:rPr>
          <w:rFonts w:ascii="Arial" w:hAnsi="Arial" w:cs="Arial"/>
          <w:sz w:val="24"/>
          <w:szCs w:val="24"/>
        </w:rPr>
        <w:t>Wenn mit dem Verspritzen von Blut, Körperflüssigkeiten, Sekreten und Exkreten in den Kopfbereich des medizinischen Personals zu rechnen ist, wird der chirurgische Mund-Nasen-Schutz (MNS oder OP-Maske) eingesetzt. Dies gilt auch bei der Gefahr einer Tröpfchen-Infektion. Weitere persönliche Schutzausrüstung wie Schutzbrille, Mund-Nasen-Schutz mit Visier oder Atemschutzmasken (FFP-Masken) werden nach dem zu erwartenden Risiko ausgewählt.</w:t>
      </w:r>
    </w:p>
    <w:p w14:paraId="2724F1FA" w14:textId="77777777" w:rsidR="000F5053" w:rsidRDefault="000F5053" w:rsidP="000F5053">
      <w:pPr>
        <w:spacing w:after="0"/>
        <w:rPr>
          <w:rFonts w:ascii="Arial" w:hAnsi="Arial" w:cs="Arial"/>
          <w:sz w:val="24"/>
          <w:szCs w:val="24"/>
        </w:rPr>
      </w:pPr>
    </w:p>
    <w:p w14:paraId="4F63D604" w14:textId="77777777" w:rsidR="000F5053" w:rsidRDefault="000F5053" w:rsidP="000F5053">
      <w:pPr>
        <w:rPr>
          <w:rFonts w:ascii="Arial" w:hAnsi="Arial" w:cs="Arial"/>
          <w:sz w:val="24"/>
          <w:szCs w:val="24"/>
        </w:rPr>
      </w:pPr>
      <w:r>
        <w:rPr>
          <w:rFonts w:ascii="Arial" w:hAnsi="Arial" w:cs="Arial"/>
          <w:sz w:val="24"/>
          <w:szCs w:val="24"/>
        </w:rPr>
        <w:t>Umgang mit infektiöser Wäsche:</w:t>
      </w:r>
    </w:p>
    <w:p w14:paraId="44163B42" w14:textId="77777777" w:rsidR="000F5053" w:rsidRDefault="000F5053" w:rsidP="000F5053">
      <w:pPr>
        <w:jc w:val="both"/>
        <w:rPr>
          <w:rFonts w:ascii="Arial" w:hAnsi="Arial" w:cs="Arial"/>
          <w:sz w:val="24"/>
          <w:szCs w:val="24"/>
        </w:rPr>
      </w:pPr>
      <w:r>
        <w:rPr>
          <w:rFonts w:ascii="Arial" w:hAnsi="Arial" w:cs="Arial"/>
          <w:sz w:val="24"/>
          <w:szCs w:val="24"/>
        </w:rPr>
        <w:t>Infektiöse Wäsche ist getrennt von reiner Wäsche aufzubewahren (Wäschesack). Die Reinigung infektiöser Wäsche erfolgt durch das Pflegeunternehmen und nicht gemeinsam mit Privatkleidung. Nachträgliches Sortieren infektiöser Wäsche ist nicht zugelassen. Reinigung der Wäsche nur mit speziellen Reinigungs- und Desinfektionsmitteln und speziellen Maschinen (Erhöhte Haltetemperaturen). Beim Waschen infektiöser Wäsche ist PSA zu tragen.</w:t>
      </w:r>
    </w:p>
    <w:p w14:paraId="23EC2AB8" w14:textId="77777777" w:rsidR="000F5053" w:rsidRDefault="000F5053" w:rsidP="000F5053">
      <w:pPr>
        <w:jc w:val="both"/>
        <w:rPr>
          <w:rFonts w:ascii="Arial" w:hAnsi="Arial" w:cs="Arial"/>
          <w:sz w:val="24"/>
          <w:szCs w:val="24"/>
        </w:rPr>
      </w:pPr>
      <w:r>
        <w:rPr>
          <w:rFonts w:ascii="Arial" w:hAnsi="Arial" w:cs="Arial"/>
          <w:sz w:val="24"/>
          <w:szCs w:val="24"/>
        </w:rPr>
        <w:t>Personalhygiene:</w:t>
      </w:r>
    </w:p>
    <w:p w14:paraId="362FA338" w14:textId="77777777" w:rsidR="000F5053" w:rsidRDefault="000F5053" w:rsidP="000F5053">
      <w:pPr>
        <w:jc w:val="both"/>
        <w:rPr>
          <w:rFonts w:ascii="Arial" w:hAnsi="Arial" w:cs="Arial"/>
          <w:sz w:val="24"/>
          <w:szCs w:val="24"/>
        </w:rPr>
      </w:pPr>
      <w:r>
        <w:rPr>
          <w:rFonts w:ascii="Arial" w:hAnsi="Arial" w:cs="Arial"/>
          <w:sz w:val="24"/>
          <w:szCs w:val="24"/>
        </w:rPr>
        <w:t>Anforderung und Vorgaben an das Pflegepersonal:</w:t>
      </w:r>
    </w:p>
    <w:p w14:paraId="5C957508" w14:textId="77777777" w:rsidR="000F5053" w:rsidRDefault="000F5053" w:rsidP="000F5053">
      <w:pPr>
        <w:pStyle w:val="Listenabsatz"/>
        <w:numPr>
          <w:ilvl w:val="0"/>
          <w:numId w:val="14"/>
        </w:numPr>
        <w:jc w:val="both"/>
        <w:rPr>
          <w:rFonts w:ascii="Arial" w:hAnsi="Arial" w:cs="Arial"/>
          <w:sz w:val="24"/>
          <w:szCs w:val="24"/>
        </w:rPr>
      </w:pPr>
      <w:r>
        <w:rPr>
          <w:rFonts w:ascii="Arial" w:hAnsi="Arial" w:cs="Arial"/>
          <w:sz w:val="24"/>
          <w:szCs w:val="24"/>
        </w:rPr>
        <w:t>Das Pflegepersonal wäscht sich täglich (Dusche).</w:t>
      </w:r>
    </w:p>
    <w:p w14:paraId="6CB79E01" w14:textId="77777777" w:rsidR="000F5053" w:rsidRPr="005F1F0C" w:rsidRDefault="000F5053" w:rsidP="000F5053">
      <w:pPr>
        <w:pStyle w:val="Listenabsatz"/>
        <w:numPr>
          <w:ilvl w:val="0"/>
          <w:numId w:val="14"/>
        </w:numPr>
        <w:jc w:val="both"/>
        <w:rPr>
          <w:rFonts w:ascii="Arial" w:hAnsi="Arial" w:cs="Arial"/>
          <w:sz w:val="24"/>
          <w:szCs w:val="24"/>
        </w:rPr>
      </w:pPr>
      <w:r w:rsidRPr="005F1F0C">
        <w:rPr>
          <w:rFonts w:ascii="Arial" w:hAnsi="Arial" w:cs="Arial"/>
          <w:sz w:val="24"/>
          <w:szCs w:val="24"/>
        </w:rPr>
        <w:t>Den Pflegekräften wird geraten, auch zuhause gute Hautpflegeprodukte zu verwenden. Dies gilt insbesondere für die Wintermonate.</w:t>
      </w:r>
    </w:p>
    <w:p w14:paraId="5B356DFE" w14:textId="77777777" w:rsidR="000F5053" w:rsidRPr="00CC4E47" w:rsidRDefault="000F5053" w:rsidP="000F5053">
      <w:pPr>
        <w:pStyle w:val="Listenabsatz"/>
        <w:numPr>
          <w:ilvl w:val="0"/>
          <w:numId w:val="14"/>
        </w:numPr>
        <w:jc w:val="both"/>
        <w:rPr>
          <w:rFonts w:ascii="Arial" w:hAnsi="Arial" w:cs="Arial"/>
          <w:sz w:val="24"/>
          <w:szCs w:val="24"/>
        </w:rPr>
      </w:pPr>
      <w:r w:rsidRPr="00CC4E47">
        <w:rPr>
          <w:rFonts w:ascii="Arial" w:hAnsi="Arial" w:cs="Arial"/>
          <w:sz w:val="24"/>
          <w:szCs w:val="24"/>
        </w:rPr>
        <w:t>Die Dienstkleidung (Kasack u. Hose oder Kittel; oder nach Vorgaben Unternehmen geeignete Zivilkleidung) darf nur in der Einrichtung getragen werden.</w:t>
      </w:r>
    </w:p>
    <w:p w14:paraId="2BC99D30" w14:textId="77777777" w:rsidR="000F5053" w:rsidRPr="00CC4E47" w:rsidRDefault="000F5053" w:rsidP="000F5053">
      <w:pPr>
        <w:pStyle w:val="Listenabsatz"/>
        <w:numPr>
          <w:ilvl w:val="0"/>
          <w:numId w:val="14"/>
        </w:numPr>
        <w:jc w:val="both"/>
        <w:rPr>
          <w:rFonts w:ascii="Arial" w:hAnsi="Arial" w:cs="Arial"/>
          <w:sz w:val="24"/>
          <w:szCs w:val="24"/>
        </w:rPr>
      </w:pPr>
      <w:r w:rsidRPr="00CC4E47">
        <w:rPr>
          <w:rFonts w:ascii="Arial" w:hAnsi="Arial" w:cs="Arial"/>
          <w:sz w:val="24"/>
          <w:szCs w:val="24"/>
        </w:rPr>
        <w:t>Kleidungsgegenstände aus Wolle dürfen während pflegerischer Tätigkeiten nicht getragen werden.</w:t>
      </w:r>
    </w:p>
    <w:p w14:paraId="70A01433" w14:textId="77777777" w:rsidR="000F5053" w:rsidRPr="00CC4E47" w:rsidRDefault="000F5053" w:rsidP="000F5053">
      <w:pPr>
        <w:pStyle w:val="Listenabsatz"/>
        <w:numPr>
          <w:ilvl w:val="0"/>
          <w:numId w:val="14"/>
        </w:numPr>
        <w:jc w:val="both"/>
        <w:rPr>
          <w:rFonts w:ascii="Arial" w:hAnsi="Arial" w:cs="Arial"/>
          <w:sz w:val="24"/>
          <w:szCs w:val="24"/>
        </w:rPr>
      </w:pPr>
      <w:r w:rsidRPr="00CC4E47">
        <w:rPr>
          <w:rFonts w:ascii="Arial" w:hAnsi="Arial" w:cs="Arial"/>
          <w:sz w:val="24"/>
          <w:szCs w:val="24"/>
        </w:rPr>
        <w:t xml:space="preserve">Jeder Mitarbeiter muss vor Dienstantritt die private Kleidung gegen die Dienstbekleidung auswechseln. Die Einrichtung verfügt über einen Umkleideraum für die Pflege mit je einem Spind </w:t>
      </w:r>
      <w:r>
        <w:rPr>
          <w:rFonts w:ascii="Arial" w:hAnsi="Arial" w:cs="Arial"/>
          <w:sz w:val="24"/>
          <w:szCs w:val="24"/>
        </w:rPr>
        <w:t xml:space="preserve">(Doppelspint) </w:t>
      </w:r>
      <w:r w:rsidRPr="00CC4E47">
        <w:rPr>
          <w:rFonts w:ascii="Arial" w:hAnsi="Arial" w:cs="Arial"/>
          <w:sz w:val="24"/>
          <w:szCs w:val="24"/>
        </w:rPr>
        <w:t>pro Mitarbeiter. (Nur Stationäre Einrichtung)</w:t>
      </w:r>
    </w:p>
    <w:p w14:paraId="4833D998" w14:textId="77777777" w:rsidR="000F5053" w:rsidRPr="00CC4E47" w:rsidRDefault="000F5053" w:rsidP="000F5053">
      <w:pPr>
        <w:pStyle w:val="Listenabsatz"/>
        <w:numPr>
          <w:ilvl w:val="0"/>
          <w:numId w:val="14"/>
        </w:numPr>
        <w:jc w:val="both"/>
        <w:rPr>
          <w:rFonts w:ascii="Arial" w:hAnsi="Arial" w:cs="Arial"/>
          <w:sz w:val="24"/>
          <w:szCs w:val="24"/>
        </w:rPr>
      </w:pPr>
      <w:r w:rsidRPr="00CC4E47">
        <w:rPr>
          <w:rFonts w:ascii="Arial" w:hAnsi="Arial" w:cs="Arial"/>
          <w:sz w:val="24"/>
          <w:szCs w:val="24"/>
        </w:rPr>
        <w:t>Wäsche darf nicht auf den Boden und nicht auf das Bett des Zimmernachbarn gelegt werden. Dies gilt auch für Lagerungskissen etc.</w:t>
      </w:r>
    </w:p>
    <w:p w14:paraId="082F79CF" w14:textId="77777777" w:rsidR="000F5053" w:rsidRDefault="000F5053" w:rsidP="000F5053">
      <w:pPr>
        <w:pStyle w:val="Listenabsatz"/>
        <w:numPr>
          <w:ilvl w:val="0"/>
          <w:numId w:val="14"/>
        </w:numPr>
        <w:jc w:val="both"/>
        <w:rPr>
          <w:rFonts w:ascii="Arial" w:hAnsi="Arial" w:cs="Arial"/>
          <w:sz w:val="24"/>
          <w:szCs w:val="24"/>
        </w:rPr>
      </w:pPr>
      <w:r w:rsidRPr="00CC4E47">
        <w:rPr>
          <w:rFonts w:ascii="Arial" w:hAnsi="Arial" w:cs="Arial"/>
          <w:sz w:val="24"/>
          <w:szCs w:val="24"/>
        </w:rPr>
        <w:t>Bei Verschmutzung ist die Kleidung umgehend zu wechseln.</w:t>
      </w:r>
    </w:p>
    <w:p w14:paraId="2060A8A8" w14:textId="77777777" w:rsidR="000F5053" w:rsidRDefault="000F5053" w:rsidP="000F5053">
      <w:pPr>
        <w:pStyle w:val="Listenabsatz"/>
        <w:numPr>
          <w:ilvl w:val="0"/>
          <w:numId w:val="14"/>
        </w:numPr>
        <w:jc w:val="both"/>
        <w:rPr>
          <w:rFonts w:ascii="Arial" w:hAnsi="Arial" w:cs="Arial"/>
          <w:sz w:val="24"/>
          <w:szCs w:val="24"/>
        </w:rPr>
      </w:pPr>
      <w:r w:rsidRPr="00CC4E47">
        <w:rPr>
          <w:rFonts w:ascii="Arial" w:hAnsi="Arial" w:cs="Arial"/>
          <w:sz w:val="24"/>
          <w:szCs w:val="24"/>
        </w:rPr>
        <w:t>Verunreinigte Wäsche ist nach Benutzung so zu falten, dass die beschmutzte Außenseite nach innen liegt.</w:t>
      </w:r>
    </w:p>
    <w:p w14:paraId="3733002F" w14:textId="77777777" w:rsidR="000F5053" w:rsidRDefault="000F5053" w:rsidP="000F5053">
      <w:pPr>
        <w:pStyle w:val="Listenabsatz"/>
        <w:numPr>
          <w:ilvl w:val="0"/>
          <w:numId w:val="14"/>
        </w:numPr>
        <w:jc w:val="both"/>
        <w:rPr>
          <w:rFonts w:ascii="Arial" w:hAnsi="Arial" w:cs="Arial"/>
          <w:sz w:val="24"/>
          <w:szCs w:val="24"/>
        </w:rPr>
      </w:pPr>
      <w:r w:rsidRPr="00CC4E47">
        <w:rPr>
          <w:rFonts w:ascii="Arial" w:hAnsi="Arial" w:cs="Arial"/>
          <w:sz w:val="24"/>
          <w:szCs w:val="24"/>
        </w:rPr>
        <w:t>Bei der Reinigung der Textilien ist darauf zu achten, dass diese bei mindestens 60 Grad gewaschen werden.</w:t>
      </w:r>
    </w:p>
    <w:p w14:paraId="3A9AEC08" w14:textId="77777777" w:rsidR="000F5053" w:rsidRDefault="000F5053" w:rsidP="000F5053">
      <w:pPr>
        <w:pStyle w:val="Listenabsatz"/>
        <w:numPr>
          <w:ilvl w:val="0"/>
          <w:numId w:val="14"/>
        </w:numPr>
        <w:jc w:val="both"/>
        <w:rPr>
          <w:rFonts w:ascii="Arial" w:hAnsi="Arial" w:cs="Arial"/>
          <w:sz w:val="24"/>
          <w:szCs w:val="24"/>
        </w:rPr>
      </w:pPr>
      <w:r w:rsidRPr="00CC4E47">
        <w:rPr>
          <w:rFonts w:ascii="Arial" w:hAnsi="Arial" w:cs="Arial"/>
          <w:sz w:val="24"/>
          <w:szCs w:val="24"/>
        </w:rPr>
        <w:t>Es dürfen nur solche Arbeitsschuhe getragen werden, die vorne geschlossen und hinten zumindest mit einem Riemen ausgestattet sind. Die Sohlen müssen rutschfest sein. Das Material muss sich leicht reinigen und desinfizieren lassen.</w:t>
      </w:r>
    </w:p>
    <w:p w14:paraId="645DCA64" w14:textId="77777777" w:rsidR="000F5053" w:rsidRDefault="000F5053" w:rsidP="000F5053">
      <w:pPr>
        <w:pStyle w:val="Listenabsatz"/>
        <w:numPr>
          <w:ilvl w:val="0"/>
          <w:numId w:val="14"/>
        </w:numPr>
        <w:jc w:val="both"/>
        <w:rPr>
          <w:rFonts w:ascii="Arial" w:hAnsi="Arial" w:cs="Arial"/>
          <w:sz w:val="24"/>
          <w:szCs w:val="24"/>
        </w:rPr>
      </w:pPr>
      <w:r w:rsidRPr="00CC4E47">
        <w:rPr>
          <w:rFonts w:ascii="Arial" w:hAnsi="Arial" w:cs="Arial"/>
          <w:sz w:val="24"/>
          <w:szCs w:val="24"/>
        </w:rPr>
        <w:t>Erkrankungen wie etwa Schnittverletzungen, Wunden oder Erkrankungen der Haut sind sofort dem Vorgesetzten zu melden. Das gilt auch für Entzündungen im Gesicht, den Händen oder den Armen sowie bei Durchfaller</w:t>
      </w:r>
      <w:r>
        <w:rPr>
          <w:rFonts w:ascii="Arial" w:hAnsi="Arial" w:cs="Arial"/>
          <w:sz w:val="24"/>
          <w:szCs w:val="24"/>
        </w:rPr>
        <w:t>krankungen oder Parasitenbefall.</w:t>
      </w:r>
    </w:p>
    <w:p w14:paraId="7D2A5636" w14:textId="77777777" w:rsidR="000F5053" w:rsidRDefault="000F5053" w:rsidP="000F5053">
      <w:pPr>
        <w:pStyle w:val="Listenabsatz"/>
        <w:numPr>
          <w:ilvl w:val="0"/>
          <w:numId w:val="14"/>
        </w:numPr>
        <w:jc w:val="both"/>
        <w:rPr>
          <w:rFonts w:ascii="Arial" w:hAnsi="Arial" w:cs="Arial"/>
          <w:sz w:val="24"/>
          <w:szCs w:val="24"/>
        </w:rPr>
      </w:pPr>
      <w:r w:rsidRPr="00CC4E47">
        <w:rPr>
          <w:rFonts w:ascii="Arial" w:hAnsi="Arial" w:cs="Arial"/>
          <w:sz w:val="24"/>
          <w:szCs w:val="24"/>
        </w:rPr>
        <w:t xml:space="preserve">Bei Tätigkeiten, die die Pflegekraft mit Stuhl, Urin oder Speichel in Kontakt bringen, ist eine Schürze </w:t>
      </w:r>
      <w:r>
        <w:rPr>
          <w:rFonts w:ascii="Arial" w:hAnsi="Arial" w:cs="Arial"/>
          <w:sz w:val="24"/>
          <w:szCs w:val="24"/>
        </w:rPr>
        <w:t xml:space="preserve">(PSA) </w:t>
      </w:r>
      <w:r w:rsidRPr="00CC4E47">
        <w:rPr>
          <w:rFonts w:ascii="Arial" w:hAnsi="Arial" w:cs="Arial"/>
          <w:sz w:val="24"/>
          <w:szCs w:val="24"/>
        </w:rPr>
        <w:t>zu tragen.</w:t>
      </w:r>
    </w:p>
    <w:p w14:paraId="5C3A476F" w14:textId="77777777" w:rsidR="000F5053" w:rsidRDefault="000F5053" w:rsidP="000F5053">
      <w:pPr>
        <w:pStyle w:val="Listenabsatz"/>
        <w:numPr>
          <w:ilvl w:val="0"/>
          <w:numId w:val="14"/>
        </w:numPr>
        <w:jc w:val="both"/>
        <w:rPr>
          <w:rFonts w:ascii="Arial" w:hAnsi="Arial" w:cs="Arial"/>
          <w:sz w:val="24"/>
          <w:szCs w:val="24"/>
        </w:rPr>
      </w:pPr>
      <w:r w:rsidRPr="00CC4E47">
        <w:rPr>
          <w:rFonts w:ascii="Arial" w:hAnsi="Arial" w:cs="Arial"/>
          <w:sz w:val="24"/>
          <w:szCs w:val="24"/>
        </w:rPr>
        <w:t xml:space="preserve">Kanülen werden in separaten </w:t>
      </w:r>
      <w:r>
        <w:rPr>
          <w:rFonts w:ascii="Arial" w:hAnsi="Arial" w:cs="Arial"/>
          <w:sz w:val="24"/>
          <w:szCs w:val="24"/>
        </w:rPr>
        <w:t xml:space="preserve">bruchsicheren </w:t>
      </w:r>
      <w:r w:rsidRPr="00CC4E47">
        <w:rPr>
          <w:rFonts w:ascii="Arial" w:hAnsi="Arial" w:cs="Arial"/>
          <w:sz w:val="24"/>
          <w:szCs w:val="24"/>
        </w:rPr>
        <w:t xml:space="preserve">Gefäßen </w:t>
      </w:r>
      <w:r>
        <w:rPr>
          <w:rFonts w:ascii="Arial" w:hAnsi="Arial" w:cs="Arial"/>
          <w:sz w:val="24"/>
          <w:szCs w:val="24"/>
        </w:rPr>
        <w:t xml:space="preserve">(Durchstichsicherer Behälter, keine Lebensmittelbehälter aus Glas) </w:t>
      </w:r>
      <w:r w:rsidRPr="00CC4E47">
        <w:rPr>
          <w:rFonts w:ascii="Arial" w:hAnsi="Arial" w:cs="Arial"/>
          <w:sz w:val="24"/>
          <w:szCs w:val="24"/>
        </w:rPr>
        <w:t>mit Deckel entsorgt.</w:t>
      </w:r>
    </w:p>
    <w:p w14:paraId="42D343DE" w14:textId="77777777" w:rsidR="000F5053" w:rsidRDefault="000F5053" w:rsidP="000F5053">
      <w:pPr>
        <w:pStyle w:val="Listenabsatz"/>
        <w:numPr>
          <w:ilvl w:val="0"/>
          <w:numId w:val="14"/>
        </w:numPr>
        <w:jc w:val="both"/>
        <w:rPr>
          <w:rFonts w:ascii="Arial" w:hAnsi="Arial" w:cs="Arial"/>
          <w:sz w:val="24"/>
          <w:szCs w:val="24"/>
        </w:rPr>
      </w:pPr>
      <w:r w:rsidRPr="00CC4E47">
        <w:rPr>
          <w:rFonts w:ascii="Arial" w:hAnsi="Arial" w:cs="Arial"/>
          <w:sz w:val="24"/>
          <w:szCs w:val="24"/>
        </w:rPr>
        <w:t>Die Einmalhandschuhe dürfen im Sommer nicht im Auto belassen werden, da sich ihre Beschaffenheit unter Wärmeeinwirkung verändert.</w:t>
      </w:r>
    </w:p>
    <w:p w14:paraId="3DDF6D9F" w14:textId="77777777" w:rsidR="000F5053" w:rsidRDefault="000F5053" w:rsidP="000F5053">
      <w:pPr>
        <w:pStyle w:val="Listenabsatz"/>
        <w:numPr>
          <w:ilvl w:val="0"/>
          <w:numId w:val="14"/>
        </w:numPr>
        <w:jc w:val="both"/>
        <w:rPr>
          <w:rFonts w:ascii="Arial" w:hAnsi="Arial" w:cs="Arial"/>
          <w:sz w:val="24"/>
          <w:szCs w:val="24"/>
        </w:rPr>
      </w:pPr>
      <w:r w:rsidRPr="00CC4E47">
        <w:rPr>
          <w:rFonts w:ascii="Arial" w:hAnsi="Arial" w:cs="Arial"/>
          <w:sz w:val="24"/>
          <w:szCs w:val="24"/>
        </w:rPr>
        <w:t>Die Pflegekraft hat darauf zu achten, dass sie einen ausreichenden Vorrat an Reservekleidung mitnimmt.</w:t>
      </w:r>
    </w:p>
    <w:p w14:paraId="3F7D3BA9" w14:textId="77777777" w:rsidR="000F5053" w:rsidRDefault="000F5053" w:rsidP="000F5053">
      <w:pPr>
        <w:pStyle w:val="Listenabsatz"/>
        <w:numPr>
          <w:ilvl w:val="0"/>
          <w:numId w:val="14"/>
        </w:numPr>
        <w:jc w:val="both"/>
        <w:rPr>
          <w:rFonts w:ascii="Arial" w:hAnsi="Arial" w:cs="Arial"/>
          <w:sz w:val="24"/>
          <w:szCs w:val="24"/>
        </w:rPr>
      </w:pPr>
      <w:r w:rsidRPr="00CC4E47">
        <w:rPr>
          <w:rFonts w:ascii="Arial" w:hAnsi="Arial" w:cs="Arial"/>
          <w:sz w:val="24"/>
          <w:szCs w:val="24"/>
        </w:rPr>
        <w:t>Wenn der Patient nicht in der Lage ist, für die korrekte Entsorgung des durch die Pflege entstehenden Restmülls zu sorgen, so wird das von der Pflegekraft übernommen.</w:t>
      </w:r>
    </w:p>
    <w:p w14:paraId="4266A680" w14:textId="77777777" w:rsidR="000F5053" w:rsidRDefault="000F5053" w:rsidP="000F5053">
      <w:pPr>
        <w:pStyle w:val="Listenabsatz"/>
        <w:numPr>
          <w:ilvl w:val="0"/>
          <w:numId w:val="14"/>
        </w:numPr>
        <w:jc w:val="both"/>
        <w:rPr>
          <w:rFonts w:ascii="Arial" w:hAnsi="Arial" w:cs="Arial"/>
          <w:sz w:val="24"/>
          <w:szCs w:val="24"/>
        </w:rPr>
      </w:pPr>
      <w:r w:rsidRPr="00CC4E47">
        <w:rPr>
          <w:rFonts w:ascii="Arial" w:hAnsi="Arial" w:cs="Arial"/>
          <w:sz w:val="24"/>
          <w:szCs w:val="24"/>
        </w:rPr>
        <w:t>Vom Pflegedienst</w:t>
      </w:r>
      <w:r>
        <w:rPr>
          <w:rFonts w:ascii="Arial" w:hAnsi="Arial" w:cs="Arial"/>
          <w:sz w:val="24"/>
          <w:szCs w:val="24"/>
        </w:rPr>
        <w:t xml:space="preserve"> / Personal</w:t>
      </w:r>
      <w:r w:rsidRPr="00CC4E47">
        <w:rPr>
          <w:rFonts w:ascii="Arial" w:hAnsi="Arial" w:cs="Arial"/>
          <w:sz w:val="24"/>
          <w:szCs w:val="24"/>
        </w:rPr>
        <w:t xml:space="preserve"> ausgeliehene Hilfsmittel (Steckbecken, Urinflaschen, Blutdruckmanschette usw.) müssen nach der Rückgabe unbedingt mit einem geeigneten Desinfektionsmittel behandelt werden.</w:t>
      </w:r>
    </w:p>
    <w:p w14:paraId="770E49BF" w14:textId="77777777" w:rsidR="000F5053" w:rsidRDefault="000F5053" w:rsidP="000F5053">
      <w:pPr>
        <w:pStyle w:val="Listenabsatz"/>
        <w:numPr>
          <w:ilvl w:val="0"/>
          <w:numId w:val="14"/>
        </w:numPr>
        <w:jc w:val="both"/>
        <w:rPr>
          <w:rFonts w:ascii="Arial" w:hAnsi="Arial" w:cs="Arial"/>
          <w:sz w:val="24"/>
          <w:szCs w:val="24"/>
        </w:rPr>
      </w:pPr>
      <w:r>
        <w:rPr>
          <w:rFonts w:ascii="Arial" w:hAnsi="Arial" w:cs="Arial"/>
          <w:sz w:val="24"/>
          <w:szCs w:val="24"/>
        </w:rPr>
        <w:t>Pflegekräfte beachten den Hygieneplan und nehmen an Weiterbildungen und Vorsorgeuntersuchungen teil.</w:t>
      </w:r>
    </w:p>
    <w:p w14:paraId="7A302F00" w14:textId="77777777" w:rsidR="000F5053" w:rsidRDefault="000F5053" w:rsidP="000F5053">
      <w:pPr>
        <w:pStyle w:val="Listenabsatz"/>
        <w:numPr>
          <w:ilvl w:val="0"/>
          <w:numId w:val="14"/>
        </w:numPr>
        <w:jc w:val="both"/>
        <w:rPr>
          <w:rFonts w:ascii="Arial" w:hAnsi="Arial" w:cs="Arial"/>
          <w:sz w:val="24"/>
          <w:szCs w:val="24"/>
        </w:rPr>
      </w:pPr>
      <w:r>
        <w:rPr>
          <w:rFonts w:ascii="Arial" w:hAnsi="Arial" w:cs="Arial"/>
          <w:sz w:val="24"/>
          <w:szCs w:val="24"/>
        </w:rPr>
        <w:t>Pflegekräfte führen nur Tätigkeiten aus in denen Sie eine Ausbildung und/oder Einweisung erhalten haben und berechtigt sind.</w:t>
      </w:r>
    </w:p>
    <w:p w14:paraId="258814B4" w14:textId="77777777" w:rsidR="000F5053" w:rsidRDefault="000F5053" w:rsidP="000F5053">
      <w:pPr>
        <w:pStyle w:val="Listenabsatz"/>
        <w:numPr>
          <w:ilvl w:val="0"/>
          <w:numId w:val="14"/>
        </w:numPr>
        <w:jc w:val="both"/>
        <w:rPr>
          <w:rFonts w:ascii="Arial" w:hAnsi="Arial" w:cs="Arial"/>
          <w:sz w:val="24"/>
          <w:szCs w:val="24"/>
        </w:rPr>
      </w:pPr>
      <w:r>
        <w:rPr>
          <w:rFonts w:ascii="Arial" w:hAnsi="Arial" w:cs="Arial"/>
          <w:sz w:val="24"/>
          <w:szCs w:val="24"/>
        </w:rPr>
        <w:t>Pflegekräfte weisen Mitbeschäftigte und ggf. Praktikanten an und belehren diese bei Verstößen gegen Hygienebestimmungen.</w:t>
      </w:r>
    </w:p>
    <w:p w14:paraId="708F010C" w14:textId="77777777" w:rsidR="000F5053" w:rsidRDefault="000F5053" w:rsidP="000F5053">
      <w:pPr>
        <w:jc w:val="both"/>
        <w:rPr>
          <w:rFonts w:ascii="Arial" w:hAnsi="Arial" w:cs="Arial"/>
          <w:sz w:val="24"/>
          <w:szCs w:val="24"/>
        </w:rPr>
      </w:pPr>
    </w:p>
    <w:p w14:paraId="39282A63" w14:textId="77777777" w:rsidR="000F5053" w:rsidRDefault="000F5053" w:rsidP="000F5053">
      <w:pPr>
        <w:jc w:val="both"/>
        <w:rPr>
          <w:rFonts w:ascii="Arial" w:hAnsi="Arial" w:cs="Arial"/>
          <w:sz w:val="24"/>
          <w:szCs w:val="24"/>
        </w:rPr>
      </w:pPr>
    </w:p>
    <w:p w14:paraId="54EEE9B6" w14:textId="77777777" w:rsidR="000F5053" w:rsidRDefault="000F5053" w:rsidP="000F5053">
      <w:pPr>
        <w:jc w:val="both"/>
        <w:rPr>
          <w:rFonts w:ascii="Arial" w:hAnsi="Arial" w:cs="Arial"/>
          <w:sz w:val="24"/>
          <w:szCs w:val="24"/>
        </w:rPr>
      </w:pPr>
      <w:r>
        <w:rPr>
          <w:rFonts w:ascii="Arial" w:hAnsi="Arial" w:cs="Arial"/>
          <w:sz w:val="24"/>
          <w:szCs w:val="24"/>
        </w:rPr>
        <w:t>Mit Unterschrift bestätigt der Unterzeichner / die Unterzeichnerin die Betriebsanweisung Hygiene, Basishygienemaßnahmen, sowie Anforderungen und Vorgaben für Pflegekräfte verstanden zu haben.</w:t>
      </w:r>
    </w:p>
    <w:p w14:paraId="6C88CB79" w14:textId="77777777" w:rsidR="000F5053" w:rsidRDefault="000F5053" w:rsidP="000F5053">
      <w:pPr>
        <w:jc w:val="both"/>
        <w:rPr>
          <w:rFonts w:ascii="Arial" w:hAnsi="Arial" w:cs="Arial"/>
          <w:sz w:val="24"/>
          <w:szCs w:val="24"/>
        </w:rPr>
      </w:pPr>
      <w:r w:rsidRPr="003B1C3F">
        <w:rPr>
          <w:rFonts w:ascii="Arial" w:hAnsi="Arial" w:cs="Arial"/>
          <w:sz w:val="24"/>
          <w:szCs w:val="24"/>
          <w:u w:val="single"/>
        </w:rPr>
        <w:t>Belehrung</w:t>
      </w:r>
      <w:r>
        <w:rPr>
          <w:rFonts w:ascii="Arial" w:hAnsi="Arial" w:cs="Arial"/>
          <w:sz w:val="24"/>
          <w:szCs w:val="24"/>
        </w:rPr>
        <w:t>:</w:t>
      </w:r>
    </w:p>
    <w:p w14:paraId="56F2D16C" w14:textId="77777777" w:rsidR="000F5053" w:rsidRDefault="000F5053" w:rsidP="000F5053">
      <w:pPr>
        <w:jc w:val="both"/>
        <w:rPr>
          <w:rFonts w:ascii="Arial" w:hAnsi="Arial" w:cs="Arial"/>
          <w:sz w:val="24"/>
          <w:szCs w:val="24"/>
        </w:rPr>
      </w:pPr>
      <w:r>
        <w:rPr>
          <w:rFonts w:ascii="Arial" w:hAnsi="Arial" w:cs="Arial"/>
          <w:sz w:val="24"/>
          <w:szCs w:val="24"/>
        </w:rPr>
        <w:t>Verstöße gegen die Betriebsanweisung Hygiene, können durch das Unternehmen abgemahnt werden. Beschäftigte können bei wiederholten Abmahnungen, oder schweren Hygieneverstößen zur Kündigung, auch fristlos führen. Das Unternehmen behält sich zudem Regressansprüche gegen Beschäftigte aufgrund von Hygieneverstöße vor.</w:t>
      </w:r>
    </w:p>
    <w:tbl>
      <w:tblPr>
        <w:tblStyle w:val="Tabellenraster"/>
        <w:tblW w:w="0" w:type="auto"/>
        <w:tblLook w:val="04A0" w:firstRow="1" w:lastRow="0" w:firstColumn="1" w:lastColumn="0" w:noHBand="0" w:noVBand="1"/>
      </w:tblPr>
      <w:tblGrid>
        <w:gridCol w:w="2177"/>
        <w:gridCol w:w="6885"/>
      </w:tblGrid>
      <w:tr w:rsidR="000F5053" w14:paraId="034B48B7" w14:textId="77777777" w:rsidTr="00E751F5">
        <w:tc>
          <w:tcPr>
            <w:tcW w:w="2122" w:type="dxa"/>
          </w:tcPr>
          <w:p w14:paraId="3C590ECD" w14:textId="77777777" w:rsidR="000F5053" w:rsidRPr="00A03E28" w:rsidRDefault="000F5053" w:rsidP="00E751F5">
            <w:pPr>
              <w:jc w:val="right"/>
              <w:rPr>
                <w:rFonts w:ascii="Arial" w:hAnsi="Arial" w:cs="Arial"/>
                <w:b/>
                <w:sz w:val="24"/>
                <w:szCs w:val="24"/>
              </w:rPr>
            </w:pPr>
            <w:r w:rsidRPr="00A03E28">
              <w:rPr>
                <w:rFonts w:ascii="Arial" w:hAnsi="Arial" w:cs="Arial"/>
                <w:b/>
                <w:sz w:val="24"/>
                <w:szCs w:val="24"/>
              </w:rPr>
              <w:t>Name</w:t>
            </w:r>
          </w:p>
        </w:tc>
        <w:tc>
          <w:tcPr>
            <w:tcW w:w="6940" w:type="dxa"/>
          </w:tcPr>
          <w:p w14:paraId="3F999DE6" w14:textId="77777777" w:rsidR="000F5053" w:rsidRDefault="000F5053" w:rsidP="00E751F5">
            <w:pPr>
              <w:jc w:val="both"/>
              <w:rPr>
                <w:rFonts w:ascii="Arial" w:hAnsi="Arial" w:cs="Arial"/>
                <w:sz w:val="24"/>
                <w:szCs w:val="24"/>
              </w:rPr>
            </w:pPr>
          </w:p>
        </w:tc>
      </w:tr>
      <w:tr w:rsidR="000F5053" w14:paraId="782A0EB8" w14:textId="77777777" w:rsidTr="00E751F5">
        <w:tc>
          <w:tcPr>
            <w:tcW w:w="2122" w:type="dxa"/>
          </w:tcPr>
          <w:p w14:paraId="7A3144E2" w14:textId="77777777" w:rsidR="000F5053" w:rsidRPr="00A03E28" w:rsidRDefault="000F5053" w:rsidP="00E751F5">
            <w:pPr>
              <w:jc w:val="right"/>
              <w:rPr>
                <w:rFonts w:ascii="Arial" w:hAnsi="Arial" w:cs="Arial"/>
                <w:b/>
                <w:sz w:val="24"/>
                <w:szCs w:val="24"/>
              </w:rPr>
            </w:pPr>
            <w:r w:rsidRPr="00A03E28">
              <w:rPr>
                <w:rFonts w:ascii="Arial" w:hAnsi="Arial" w:cs="Arial"/>
                <w:b/>
                <w:sz w:val="24"/>
                <w:szCs w:val="24"/>
              </w:rPr>
              <w:t>Vorname</w:t>
            </w:r>
          </w:p>
        </w:tc>
        <w:tc>
          <w:tcPr>
            <w:tcW w:w="6940" w:type="dxa"/>
          </w:tcPr>
          <w:p w14:paraId="4F2C78FB" w14:textId="77777777" w:rsidR="000F5053" w:rsidRDefault="000F5053" w:rsidP="00E751F5">
            <w:pPr>
              <w:jc w:val="both"/>
              <w:rPr>
                <w:rFonts w:ascii="Arial" w:hAnsi="Arial" w:cs="Arial"/>
                <w:sz w:val="24"/>
                <w:szCs w:val="24"/>
              </w:rPr>
            </w:pPr>
          </w:p>
        </w:tc>
      </w:tr>
      <w:tr w:rsidR="000F5053" w14:paraId="2782B5A7" w14:textId="77777777" w:rsidTr="00E751F5">
        <w:tc>
          <w:tcPr>
            <w:tcW w:w="2122" w:type="dxa"/>
          </w:tcPr>
          <w:p w14:paraId="0083AB5F" w14:textId="77777777" w:rsidR="000F5053" w:rsidRPr="00A03E28" w:rsidRDefault="000F5053" w:rsidP="00E751F5">
            <w:pPr>
              <w:jc w:val="right"/>
              <w:rPr>
                <w:rFonts w:ascii="Arial" w:hAnsi="Arial" w:cs="Arial"/>
                <w:b/>
                <w:sz w:val="24"/>
                <w:szCs w:val="24"/>
              </w:rPr>
            </w:pPr>
            <w:r w:rsidRPr="00A03E28">
              <w:rPr>
                <w:rFonts w:ascii="Arial" w:hAnsi="Arial" w:cs="Arial"/>
                <w:b/>
                <w:sz w:val="24"/>
                <w:szCs w:val="24"/>
              </w:rPr>
              <w:t>Personalnummer</w:t>
            </w:r>
          </w:p>
        </w:tc>
        <w:tc>
          <w:tcPr>
            <w:tcW w:w="6940" w:type="dxa"/>
          </w:tcPr>
          <w:p w14:paraId="56521F2C" w14:textId="77777777" w:rsidR="000F5053" w:rsidRDefault="000F5053" w:rsidP="00E751F5">
            <w:pPr>
              <w:jc w:val="both"/>
              <w:rPr>
                <w:rFonts w:ascii="Arial" w:hAnsi="Arial" w:cs="Arial"/>
                <w:sz w:val="24"/>
                <w:szCs w:val="24"/>
              </w:rPr>
            </w:pPr>
          </w:p>
        </w:tc>
      </w:tr>
      <w:tr w:rsidR="000F5053" w14:paraId="33455739" w14:textId="77777777" w:rsidTr="00E751F5">
        <w:tc>
          <w:tcPr>
            <w:tcW w:w="2122" w:type="dxa"/>
          </w:tcPr>
          <w:p w14:paraId="5C7F7E5D" w14:textId="77777777" w:rsidR="000F5053" w:rsidRPr="00A03E28" w:rsidRDefault="000F5053" w:rsidP="00E751F5">
            <w:pPr>
              <w:jc w:val="right"/>
              <w:rPr>
                <w:rFonts w:ascii="Arial" w:hAnsi="Arial" w:cs="Arial"/>
                <w:b/>
                <w:sz w:val="24"/>
                <w:szCs w:val="24"/>
              </w:rPr>
            </w:pPr>
            <w:r w:rsidRPr="00A03E28">
              <w:rPr>
                <w:rFonts w:ascii="Arial" w:hAnsi="Arial" w:cs="Arial"/>
                <w:b/>
                <w:sz w:val="24"/>
                <w:szCs w:val="24"/>
              </w:rPr>
              <w:t>Datum</w:t>
            </w:r>
          </w:p>
        </w:tc>
        <w:tc>
          <w:tcPr>
            <w:tcW w:w="6940" w:type="dxa"/>
          </w:tcPr>
          <w:p w14:paraId="221FA68E" w14:textId="77777777" w:rsidR="000F5053" w:rsidRDefault="000F5053" w:rsidP="00E751F5">
            <w:pPr>
              <w:jc w:val="both"/>
              <w:rPr>
                <w:rFonts w:ascii="Arial" w:hAnsi="Arial" w:cs="Arial"/>
                <w:sz w:val="24"/>
                <w:szCs w:val="24"/>
              </w:rPr>
            </w:pPr>
          </w:p>
        </w:tc>
      </w:tr>
      <w:tr w:rsidR="000F5053" w14:paraId="46E0C440" w14:textId="77777777" w:rsidTr="00E751F5">
        <w:tc>
          <w:tcPr>
            <w:tcW w:w="2122" w:type="dxa"/>
          </w:tcPr>
          <w:p w14:paraId="0630040C" w14:textId="77777777" w:rsidR="000F5053" w:rsidRDefault="000F5053" w:rsidP="00E751F5">
            <w:pPr>
              <w:jc w:val="right"/>
              <w:rPr>
                <w:rFonts w:ascii="Arial" w:hAnsi="Arial" w:cs="Arial"/>
                <w:b/>
                <w:sz w:val="24"/>
                <w:szCs w:val="24"/>
              </w:rPr>
            </w:pPr>
          </w:p>
          <w:p w14:paraId="7B17E7C5" w14:textId="77777777" w:rsidR="000F5053" w:rsidRDefault="000F5053" w:rsidP="00E751F5">
            <w:pPr>
              <w:jc w:val="right"/>
              <w:rPr>
                <w:rFonts w:ascii="Arial" w:hAnsi="Arial" w:cs="Arial"/>
                <w:b/>
                <w:sz w:val="24"/>
                <w:szCs w:val="24"/>
              </w:rPr>
            </w:pPr>
          </w:p>
          <w:p w14:paraId="5F235F3C" w14:textId="77777777" w:rsidR="000F5053" w:rsidRDefault="000F5053" w:rsidP="00E751F5">
            <w:pPr>
              <w:jc w:val="right"/>
              <w:rPr>
                <w:rFonts w:ascii="Arial" w:hAnsi="Arial" w:cs="Arial"/>
                <w:b/>
                <w:sz w:val="24"/>
                <w:szCs w:val="24"/>
              </w:rPr>
            </w:pPr>
          </w:p>
          <w:p w14:paraId="6B096593" w14:textId="77777777" w:rsidR="000F5053" w:rsidRDefault="000F5053" w:rsidP="00E751F5">
            <w:pPr>
              <w:jc w:val="right"/>
              <w:rPr>
                <w:rFonts w:ascii="Arial" w:hAnsi="Arial" w:cs="Arial"/>
                <w:b/>
                <w:sz w:val="24"/>
                <w:szCs w:val="24"/>
              </w:rPr>
            </w:pPr>
          </w:p>
          <w:p w14:paraId="628A9E01" w14:textId="77777777" w:rsidR="000F5053" w:rsidRDefault="000F5053" w:rsidP="00E751F5">
            <w:pPr>
              <w:jc w:val="right"/>
              <w:rPr>
                <w:rFonts w:ascii="Arial" w:hAnsi="Arial" w:cs="Arial"/>
                <w:b/>
                <w:sz w:val="24"/>
                <w:szCs w:val="24"/>
              </w:rPr>
            </w:pPr>
            <w:r w:rsidRPr="00A03E28">
              <w:rPr>
                <w:rFonts w:ascii="Arial" w:hAnsi="Arial" w:cs="Arial"/>
                <w:b/>
                <w:sz w:val="24"/>
                <w:szCs w:val="24"/>
              </w:rPr>
              <w:t>Unterschrift</w:t>
            </w:r>
          </w:p>
          <w:p w14:paraId="7ADC71E3" w14:textId="77777777" w:rsidR="000F5053" w:rsidRPr="00A03E28" w:rsidRDefault="000F5053" w:rsidP="00E751F5">
            <w:pPr>
              <w:jc w:val="right"/>
              <w:rPr>
                <w:rFonts w:ascii="Arial" w:hAnsi="Arial" w:cs="Arial"/>
                <w:b/>
                <w:sz w:val="24"/>
                <w:szCs w:val="24"/>
              </w:rPr>
            </w:pPr>
          </w:p>
        </w:tc>
        <w:tc>
          <w:tcPr>
            <w:tcW w:w="6940" w:type="dxa"/>
          </w:tcPr>
          <w:p w14:paraId="760A1662" w14:textId="77777777" w:rsidR="000F5053" w:rsidRDefault="000F5053" w:rsidP="00E751F5">
            <w:pPr>
              <w:jc w:val="both"/>
              <w:rPr>
                <w:rFonts w:ascii="Arial" w:hAnsi="Arial" w:cs="Arial"/>
                <w:sz w:val="24"/>
                <w:szCs w:val="24"/>
              </w:rPr>
            </w:pPr>
          </w:p>
          <w:p w14:paraId="7C09B6CB" w14:textId="77777777" w:rsidR="000F5053" w:rsidRDefault="000F5053" w:rsidP="00E751F5">
            <w:pPr>
              <w:jc w:val="both"/>
              <w:rPr>
                <w:rFonts w:ascii="Arial" w:hAnsi="Arial" w:cs="Arial"/>
                <w:sz w:val="24"/>
                <w:szCs w:val="24"/>
              </w:rPr>
            </w:pPr>
          </w:p>
          <w:p w14:paraId="1BB67A11" w14:textId="77777777" w:rsidR="000F5053" w:rsidRDefault="000F5053" w:rsidP="00E751F5">
            <w:pPr>
              <w:jc w:val="both"/>
              <w:rPr>
                <w:rFonts w:ascii="Arial" w:hAnsi="Arial" w:cs="Arial"/>
                <w:sz w:val="24"/>
                <w:szCs w:val="24"/>
              </w:rPr>
            </w:pPr>
          </w:p>
          <w:p w14:paraId="42759C71" w14:textId="77777777" w:rsidR="000F5053" w:rsidRDefault="000F5053" w:rsidP="00E751F5">
            <w:pPr>
              <w:jc w:val="both"/>
              <w:rPr>
                <w:rFonts w:ascii="Arial" w:hAnsi="Arial" w:cs="Arial"/>
                <w:sz w:val="24"/>
                <w:szCs w:val="24"/>
              </w:rPr>
            </w:pPr>
          </w:p>
          <w:p w14:paraId="34FF72B8" w14:textId="77777777" w:rsidR="000F5053" w:rsidRDefault="000F5053" w:rsidP="00E751F5">
            <w:pPr>
              <w:jc w:val="both"/>
              <w:rPr>
                <w:rFonts w:ascii="Arial" w:hAnsi="Arial" w:cs="Arial"/>
                <w:sz w:val="24"/>
                <w:szCs w:val="24"/>
              </w:rPr>
            </w:pPr>
          </w:p>
        </w:tc>
      </w:tr>
    </w:tbl>
    <w:p w14:paraId="37D5A910" w14:textId="77777777" w:rsidR="000F5053" w:rsidRDefault="000F5053" w:rsidP="000F5053">
      <w:pPr>
        <w:spacing w:after="0"/>
        <w:jc w:val="both"/>
        <w:rPr>
          <w:rFonts w:ascii="Arial" w:hAnsi="Arial" w:cs="Arial"/>
          <w:sz w:val="24"/>
          <w:szCs w:val="24"/>
        </w:rPr>
      </w:pPr>
    </w:p>
    <w:p w14:paraId="1AC38E2D" w14:textId="77777777" w:rsidR="000F5053" w:rsidRDefault="000F5053" w:rsidP="000F5053">
      <w:pPr>
        <w:spacing w:after="0"/>
        <w:jc w:val="both"/>
        <w:rPr>
          <w:rFonts w:ascii="Arial" w:hAnsi="Arial" w:cs="Arial"/>
          <w:sz w:val="24"/>
          <w:szCs w:val="24"/>
        </w:rPr>
      </w:pPr>
      <w:r>
        <w:rPr>
          <w:rFonts w:ascii="Arial" w:hAnsi="Arial" w:cs="Arial"/>
          <w:sz w:val="24"/>
          <w:szCs w:val="24"/>
        </w:rPr>
        <w:t>Ablage erfolgt in der Personalablage Unternehmen</w:t>
      </w:r>
    </w:p>
    <w:p w14:paraId="5B321323" w14:textId="77777777" w:rsidR="000F5053" w:rsidRDefault="000F5053" w:rsidP="000F5053">
      <w:pPr>
        <w:spacing w:after="0"/>
        <w:jc w:val="both"/>
        <w:rPr>
          <w:rFonts w:ascii="Arial" w:hAnsi="Arial" w:cs="Arial"/>
          <w:sz w:val="24"/>
          <w:szCs w:val="24"/>
        </w:rPr>
      </w:pPr>
      <w:r>
        <w:rPr>
          <w:rFonts w:ascii="Arial" w:hAnsi="Arial" w:cs="Arial"/>
          <w:sz w:val="24"/>
          <w:szCs w:val="24"/>
        </w:rPr>
        <w:t>Datenschutzbestimmungen EU-DSGVO bitte beachten</w:t>
      </w:r>
    </w:p>
    <w:p w14:paraId="2B1507CC" w14:textId="77777777" w:rsidR="000F5053" w:rsidRDefault="000F5053" w:rsidP="000F5053">
      <w:pPr>
        <w:spacing w:after="0"/>
        <w:jc w:val="both"/>
        <w:rPr>
          <w:rFonts w:ascii="Arial" w:hAnsi="Arial" w:cs="Arial"/>
          <w:sz w:val="24"/>
          <w:szCs w:val="24"/>
        </w:rPr>
      </w:pPr>
    </w:p>
    <w:p w14:paraId="60D8EE08" w14:textId="77777777" w:rsidR="000F5053" w:rsidRDefault="000F5053" w:rsidP="000F5053">
      <w:pPr>
        <w:spacing w:after="0"/>
        <w:jc w:val="both"/>
        <w:rPr>
          <w:rFonts w:ascii="Arial" w:hAnsi="Arial" w:cs="Arial"/>
          <w:sz w:val="24"/>
          <w:szCs w:val="24"/>
        </w:rPr>
      </w:pPr>
      <w:r w:rsidRPr="00A03E28">
        <w:rPr>
          <w:rFonts w:ascii="Arial" w:hAnsi="Arial" w:cs="Arial"/>
          <w:sz w:val="24"/>
          <w:szCs w:val="24"/>
          <w:u w:val="single"/>
        </w:rPr>
        <w:t>Verteiler</w:t>
      </w:r>
      <w:r>
        <w:rPr>
          <w:rFonts w:ascii="Arial" w:hAnsi="Arial" w:cs="Arial"/>
          <w:sz w:val="24"/>
          <w:szCs w:val="24"/>
        </w:rPr>
        <w:t>:</w:t>
      </w:r>
    </w:p>
    <w:p w14:paraId="7D308956" w14:textId="77777777" w:rsidR="000F5053" w:rsidRDefault="000F5053" w:rsidP="000F5053">
      <w:pPr>
        <w:spacing w:after="0"/>
        <w:jc w:val="both"/>
        <w:rPr>
          <w:rFonts w:ascii="Arial" w:hAnsi="Arial" w:cs="Arial"/>
          <w:sz w:val="24"/>
          <w:szCs w:val="24"/>
        </w:rPr>
      </w:pPr>
    </w:p>
    <w:p w14:paraId="4A119FAD" w14:textId="77777777" w:rsidR="000F5053" w:rsidRDefault="000F5053" w:rsidP="000F5053">
      <w:pPr>
        <w:spacing w:after="0"/>
        <w:jc w:val="both"/>
        <w:rPr>
          <w:rFonts w:ascii="Arial" w:hAnsi="Arial" w:cs="Arial"/>
          <w:sz w:val="24"/>
          <w:szCs w:val="24"/>
        </w:rPr>
      </w:pPr>
      <w:r>
        <w:rPr>
          <w:rFonts w:ascii="Arial" w:hAnsi="Arial" w:cs="Arial"/>
          <w:sz w:val="24"/>
          <w:szCs w:val="24"/>
        </w:rPr>
        <w:t>1x Unternehmen (Personalablage)</w:t>
      </w:r>
    </w:p>
    <w:p w14:paraId="21279E5E" w14:textId="77777777" w:rsidR="00CB3A6C" w:rsidRPr="000F5053" w:rsidRDefault="000F5053" w:rsidP="000F5053">
      <w:r>
        <w:rPr>
          <w:rFonts w:ascii="Arial" w:hAnsi="Arial" w:cs="Arial"/>
          <w:sz w:val="24"/>
          <w:szCs w:val="24"/>
        </w:rPr>
        <w:t>1x Beschäftigte</w:t>
      </w:r>
    </w:p>
    <w:sectPr w:rsidR="00CB3A6C" w:rsidRPr="000F50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EAF"/>
    <w:multiLevelType w:val="hybridMultilevel"/>
    <w:tmpl w:val="0CCC5A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655611"/>
    <w:multiLevelType w:val="hybridMultilevel"/>
    <w:tmpl w:val="4246F4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BE3082"/>
    <w:multiLevelType w:val="hybridMultilevel"/>
    <w:tmpl w:val="410484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394D49"/>
    <w:multiLevelType w:val="hybridMultilevel"/>
    <w:tmpl w:val="78640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670718"/>
    <w:multiLevelType w:val="hybridMultilevel"/>
    <w:tmpl w:val="C6343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264E5E"/>
    <w:multiLevelType w:val="hybridMultilevel"/>
    <w:tmpl w:val="4B264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3A5F41"/>
    <w:multiLevelType w:val="hybridMultilevel"/>
    <w:tmpl w:val="F6A6E4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FB012B4"/>
    <w:multiLevelType w:val="hybridMultilevel"/>
    <w:tmpl w:val="4A04D8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EA020F8"/>
    <w:multiLevelType w:val="hybridMultilevel"/>
    <w:tmpl w:val="FF5AB4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63C76E3"/>
    <w:multiLevelType w:val="hybridMultilevel"/>
    <w:tmpl w:val="C818C096"/>
    <w:lvl w:ilvl="0" w:tplc="04070001">
      <w:start w:val="1"/>
      <w:numFmt w:val="bullet"/>
      <w:lvlText w:val=""/>
      <w:lvlJc w:val="left"/>
      <w:pPr>
        <w:ind w:left="792" w:hanging="360"/>
      </w:pPr>
      <w:rPr>
        <w:rFonts w:ascii="Symbol" w:hAnsi="Symbol" w:hint="default"/>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0" w15:restartNumberingAfterBreak="0">
    <w:nsid w:val="65FB2110"/>
    <w:multiLevelType w:val="hybridMultilevel"/>
    <w:tmpl w:val="79B23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600494"/>
    <w:multiLevelType w:val="hybridMultilevel"/>
    <w:tmpl w:val="5B484A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CAC2936"/>
    <w:multiLevelType w:val="hybridMultilevel"/>
    <w:tmpl w:val="5128C3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FB40375"/>
    <w:multiLevelType w:val="hybridMultilevel"/>
    <w:tmpl w:val="8D268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54834101">
    <w:abstractNumId w:val="0"/>
  </w:num>
  <w:num w:numId="2" w16cid:durableId="2106996150">
    <w:abstractNumId w:val="12"/>
  </w:num>
  <w:num w:numId="3" w16cid:durableId="1991711809">
    <w:abstractNumId w:val="10"/>
  </w:num>
  <w:num w:numId="4" w16cid:durableId="1061443189">
    <w:abstractNumId w:val="9"/>
  </w:num>
  <w:num w:numId="5" w16cid:durableId="1207598312">
    <w:abstractNumId w:val="3"/>
  </w:num>
  <w:num w:numId="6" w16cid:durableId="1936018496">
    <w:abstractNumId w:val="11"/>
  </w:num>
  <w:num w:numId="7" w16cid:durableId="1911884075">
    <w:abstractNumId w:val="4"/>
  </w:num>
  <w:num w:numId="8" w16cid:durableId="1135634811">
    <w:abstractNumId w:val="7"/>
  </w:num>
  <w:num w:numId="9" w16cid:durableId="691343452">
    <w:abstractNumId w:val="5"/>
  </w:num>
  <w:num w:numId="10" w16cid:durableId="1490636390">
    <w:abstractNumId w:val="1"/>
  </w:num>
  <w:num w:numId="11" w16cid:durableId="1817532669">
    <w:abstractNumId w:val="8"/>
  </w:num>
  <w:num w:numId="12" w16cid:durableId="1859463837">
    <w:abstractNumId w:val="13"/>
  </w:num>
  <w:num w:numId="13" w16cid:durableId="325940063">
    <w:abstractNumId w:val="6"/>
  </w:num>
  <w:num w:numId="14" w16cid:durableId="1242645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A6C"/>
    <w:rsid w:val="000F5053"/>
    <w:rsid w:val="002C525B"/>
    <w:rsid w:val="002D5E0D"/>
    <w:rsid w:val="00357903"/>
    <w:rsid w:val="00A55977"/>
    <w:rsid w:val="00CB3A6C"/>
    <w:rsid w:val="00D45F89"/>
    <w:rsid w:val="00E728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0C1E3"/>
  <w15:chartTrackingRefBased/>
  <w15:docId w15:val="{110DE558-2743-4821-8F4E-408DD76B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505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CB3A6C"/>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B3A6C"/>
    <w:pPr>
      <w:ind w:left="720"/>
      <w:contextualSpacing/>
    </w:pPr>
  </w:style>
  <w:style w:type="table" w:customStyle="1" w:styleId="Tabellenraster2">
    <w:name w:val="Tabellenraster2"/>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1614</Words>
  <Characters>10172</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3</cp:revision>
  <cp:lastPrinted>2019-04-20T11:11:00Z</cp:lastPrinted>
  <dcterms:created xsi:type="dcterms:W3CDTF">2022-12-19T13:20:00Z</dcterms:created>
  <dcterms:modified xsi:type="dcterms:W3CDTF">2022-12-19T13:20:00Z</dcterms:modified>
</cp:coreProperties>
</file>