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DB2669" w14:paraId="142C920B" w14:textId="77777777" w:rsidTr="00B875EC">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7870F5A" w14:textId="77777777" w:rsidR="00DB2669" w:rsidRDefault="00DB2669" w:rsidP="00B875E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64C32B" w14:textId="77777777" w:rsidR="00DB2669" w:rsidRPr="003B2F88" w:rsidRDefault="00DB2669" w:rsidP="00B875EC">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4BA0096F" w14:textId="77777777" w:rsidR="00DB2669" w:rsidRPr="003B2F88" w:rsidRDefault="00DB2669" w:rsidP="00B875EC">
            <w:pPr>
              <w:pStyle w:val="TableContents"/>
              <w:jc w:val="right"/>
              <w:rPr>
                <w:b/>
                <w:szCs w:val="22"/>
                <w:shd w:val="clear" w:color="auto" w:fill="FFFFFF" w:themeFill="background1"/>
              </w:rPr>
            </w:pPr>
          </w:p>
          <w:p w14:paraId="5596C5BC" w14:textId="77777777" w:rsidR="00DB2669" w:rsidRPr="003B2F88" w:rsidRDefault="00DB2669" w:rsidP="00B875EC">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6</w:t>
            </w:r>
          </w:p>
        </w:tc>
      </w:tr>
      <w:tr w:rsidR="00DB2669" w14:paraId="04B1922F" w14:textId="77777777" w:rsidTr="00B875EC">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CEB742F" w14:textId="77777777" w:rsidR="00DB2669" w:rsidRDefault="00DB2669" w:rsidP="00B875E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3FD4EDCA" w14:textId="77777777" w:rsidR="00DB2669" w:rsidRDefault="00DB2669" w:rsidP="00B875EC">
            <w:pPr>
              <w:pStyle w:val="TableContents"/>
              <w:jc w:val="center"/>
              <w:rPr>
                <w:szCs w:val="22"/>
              </w:rPr>
            </w:pPr>
            <w:r>
              <w:rPr>
                <w:szCs w:val="22"/>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B3397E" w14:textId="77777777" w:rsidR="00DB2669" w:rsidRDefault="00DB2669" w:rsidP="00B875EC">
            <w:pPr>
              <w:pStyle w:val="TableContents"/>
              <w:jc w:val="center"/>
              <w:rPr>
                <w:szCs w:val="22"/>
              </w:rPr>
            </w:pPr>
          </w:p>
        </w:tc>
      </w:tr>
      <w:tr w:rsidR="00DB2669" w14:paraId="16A6302A" w14:textId="77777777" w:rsidTr="00B875EC">
        <w:trPr>
          <w:trHeight w:val="283"/>
        </w:trPr>
        <w:tc>
          <w:tcPr>
            <w:tcW w:w="9069" w:type="dxa"/>
            <w:gridSpan w:val="3"/>
            <w:tcBorders>
              <w:bottom w:val="single" w:sz="2" w:space="0" w:color="000000"/>
            </w:tcBorders>
            <w:tcMar>
              <w:top w:w="55" w:type="dxa"/>
              <w:left w:w="55" w:type="dxa"/>
              <w:bottom w:w="55" w:type="dxa"/>
              <w:right w:w="55" w:type="dxa"/>
            </w:tcMar>
          </w:tcPr>
          <w:p w14:paraId="2B41CEC5" w14:textId="77777777" w:rsidR="00DB2669" w:rsidRPr="003B2F88" w:rsidRDefault="00DB2669" w:rsidP="00B875EC">
            <w:pPr>
              <w:pStyle w:val="TableContents"/>
              <w:rPr>
                <w:sz w:val="16"/>
                <w:szCs w:val="16"/>
              </w:rPr>
            </w:pPr>
          </w:p>
        </w:tc>
      </w:tr>
      <w:tr w:rsidR="00DB2669" w14:paraId="0D194F30" w14:textId="77777777" w:rsidTr="00B875EC">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0927183" w14:textId="6F0C25AB" w:rsidR="00DB2669" w:rsidRPr="00813B69" w:rsidRDefault="00DB2669" w:rsidP="00B875EC">
            <w:pPr>
              <w:jc w:val="both"/>
              <w:rPr>
                <w:rFonts w:ascii="Arial" w:hAnsi="Arial" w:cs="Arial"/>
              </w:rPr>
            </w:pPr>
            <w:r w:rsidRPr="00813B69">
              <w:rPr>
                <w:rFonts w:ascii="Arial" w:hAnsi="Arial" w:cs="Arial"/>
              </w:rPr>
              <w:t xml:space="preserve">Anlage Information Praxiswäsche </w:t>
            </w:r>
            <w:r w:rsidRPr="00813B69">
              <w:rPr>
                <w:rFonts w:ascii="Arial" w:hAnsi="Arial" w:cs="Arial"/>
              </w:rPr>
              <w:t>Bekleidung und persönliche Schutzausstattung (PSA)</w:t>
            </w:r>
          </w:p>
        </w:tc>
      </w:tr>
    </w:tbl>
    <w:p w14:paraId="4F3BFAF4" w14:textId="53D3020C" w:rsidR="00DB2669" w:rsidRDefault="00DB2669" w:rsidP="00454E56">
      <w:pPr>
        <w:spacing w:after="0"/>
        <w:rPr>
          <w:rFonts w:ascii="Arial" w:hAnsi="Arial" w:cs="Arial"/>
          <w:b/>
          <w:bCs/>
          <w:sz w:val="24"/>
          <w:szCs w:val="24"/>
        </w:rPr>
      </w:pPr>
    </w:p>
    <w:p w14:paraId="673D8EED" w14:textId="35CB31A3" w:rsidR="00454E56" w:rsidRPr="00454E56" w:rsidRDefault="00454E56" w:rsidP="00454E56">
      <w:pPr>
        <w:spacing w:after="0"/>
        <w:rPr>
          <w:rFonts w:ascii="Arial" w:hAnsi="Arial" w:cs="Arial"/>
          <w:b/>
          <w:bCs/>
          <w:sz w:val="24"/>
          <w:szCs w:val="24"/>
        </w:rPr>
      </w:pPr>
      <w:r w:rsidRPr="00454E56">
        <w:rPr>
          <w:rFonts w:ascii="Arial" w:hAnsi="Arial" w:cs="Arial"/>
          <w:b/>
          <w:bCs/>
          <w:sz w:val="24"/>
          <w:szCs w:val="24"/>
        </w:rPr>
        <w:t>Praxiswäsche</w:t>
      </w:r>
      <w:r w:rsidR="003B061F">
        <w:rPr>
          <w:rFonts w:ascii="Arial" w:hAnsi="Arial" w:cs="Arial"/>
          <w:b/>
          <w:bCs/>
          <w:sz w:val="24"/>
          <w:szCs w:val="24"/>
        </w:rPr>
        <w:t xml:space="preserve"> Arztpraxen</w:t>
      </w:r>
    </w:p>
    <w:p w14:paraId="6F53820E" w14:textId="77777777" w:rsidR="00454E56" w:rsidRDefault="00454E56" w:rsidP="00BB0AE2">
      <w:pPr>
        <w:spacing w:after="0"/>
        <w:jc w:val="both"/>
        <w:rPr>
          <w:rFonts w:ascii="Arial" w:hAnsi="Arial" w:cs="Arial"/>
          <w:sz w:val="24"/>
          <w:szCs w:val="24"/>
        </w:rPr>
      </w:pPr>
      <w:r w:rsidRPr="00454E56">
        <w:rPr>
          <w:rFonts w:ascii="Arial" w:hAnsi="Arial" w:cs="Arial"/>
          <w:sz w:val="24"/>
          <w:szCs w:val="24"/>
        </w:rPr>
        <w:t xml:space="preserve">Arbeitskleidung und sonstige Textilien sind durch geeignete Verfahren aufzubereiten, wenn sie wiederverwendet werden sollen. </w:t>
      </w:r>
    </w:p>
    <w:p w14:paraId="39E39A7E" w14:textId="77777777" w:rsidR="00454E56" w:rsidRDefault="00454E56" w:rsidP="00BB0AE2">
      <w:pPr>
        <w:spacing w:after="0"/>
        <w:jc w:val="both"/>
        <w:rPr>
          <w:rFonts w:ascii="Arial" w:hAnsi="Arial" w:cs="Arial"/>
          <w:sz w:val="24"/>
          <w:szCs w:val="24"/>
        </w:rPr>
      </w:pPr>
    </w:p>
    <w:p w14:paraId="3FA0F68F" w14:textId="71B14CFE" w:rsidR="00454E56" w:rsidRPr="00454E56" w:rsidRDefault="00454E56" w:rsidP="00BB0AE2">
      <w:pPr>
        <w:spacing w:after="0"/>
        <w:jc w:val="both"/>
        <w:rPr>
          <w:rFonts w:ascii="Arial" w:hAnsi="Arial" w:cs="Arial"/>
          <w:sz w:val="24"/>
          <w:szCs w:val="24"/>
        </w:rPr>
      </w:pPr>
      <w:r w:rsidRPr="00454E56">
        <w:rPr>
          <w:rFonts w:ascii="Arial" w:hAnsi="Arial" w:cs="Arial"/>
          <w:sz w:val="24"/>
          <w:szCs w:val="24"/>
        </w:rPr>
        <w:t>Dazu zählen:</w:t>
      </w:r>
    </w:p>
    <w:p w14:paraId="0EF2A4C7" w14:textId="77777777" w:rsidR="00454E56" w:rsidRDefault="00454E56" w:rsidP="00BB0AE2">
      <w:pPr>
        <w:spacing w:after="0"/>
        <w:jc w:val="both"/>
        <w:rPr>
          <w:rFonts w:ascii="Arial" w:hAnsi="Arial" w:cs="Arial"/>
          <w:sz w:val="24"/>
          <w:szCs w:val="24"/>
        </w:rPr>
      </w:pPr>
    </w:p>
    <w:p w14:paraId="1D1FAB56" w14:textId="6BAAB51A" w:rsidR="00454E56" w:rsidRPr="00F85B42" w:rsidRDefault="00454E56" w:rsidP="00BB0AE2">
      <w:pPr>
        <w:spacing w:after="0"/>
        <w:jc w:val="both"/>
        <w:rPr>
          <w:rFonts w:ascii="Arial" w:hAnsi="Arial" w:cs="Arial"/>
          <w:b/>
          <w:bCs/>
          <w:sz w:val="24"/>
          <w:szCs w:val="24"/>
        </w:rPr>
      </w:pPr>
      <w:r w:rsidRPr="00F85B42">
        <w:rPr>
          <w:rFonts w:ascii="Arial" w:hAnsi="Arial" w:cs="Arial"/>
          <w:b/>
          <w:bCs/>
          <w:sz w:val="24"/>
          <w:szCs w:val="24"/>
        </w:rPr>
        <w:t>Arbeitskleidung</w:t>
      </w:r>
    </w:p>
    <w:p w14:paraId="32DE778D" w14:textId="391FB8E3" w:rsidR="00454E56" w:rsidRPr="00454E56" w:rsidRDefault="00454E56" w:rsidP="00BB0AE2">
      <w:pPr>
        <w:spacing w:after="0"/>
        <w:jc w:val="both"/>
        <w:rPr>
          <w:rFonts w:ascii="Arial" w:hAnsi="Arial" w:cs="Arial"/>
          <w:sz w:val="24"/>
          <w:szCs w:val="24"/>
        </w:rPr>
      </w:pPr>
      <w:r w:rsidRPr="00454E56">
        <w:rPr>
          <w:rFonts w:ascii="Arial" w:hAnsi="Arial" w:cs="Arial"/>
          <w:sz w:val="24"/>
          <w:szCs w:val="24"/>
        </w:rPr>
        <w:t>Die üblicherweise bei der Patientenbehandlung in der Praxis getragene kurzärmelige Kleidung ist eine</w:t>
      </w:r>
      <w:r>
        <w:rPr>
          <w:rFonts w:ascii="Arial" w:hAnsi="Arial" w:cs="Arial"/>
          <w:sz w:val="24"/>
          <w:szCs w:val="24"/>
        </w:rPr>
        <w:t xml:space="preserve"> </w:t>
      </w:r>
      <w:r w:rsidRPr="00454E56">
        <w:rPr>
          <w:rFonts w:ascii="Arial" w:hAnsi="Arial" w:cs="Arial"/>
          <w:sz w:val="24"/>
          <w:szCs w:val="24"/>
        </w:rPr>
        <w:t>berufsspezifische Arbeitskleidung (z. B. Kittel, Hose, Kasack, T-Shirt). Eine adäquate Absaugtechnik</w:t>
      </w:r>
      <w:r>
        <w:rPr>
          <w:rFonts w:ascii="Arial" w:hAnsi="Arial" w:cs="Arial"/>
          <w:sz w:val="24"/>
          <w:szCs w:val="24"/>
        </w:rPr>
        <w:t xml:space="preserve">, zum Beispiel in Zahnarztpraxen, </w:t>
      </w:r>
      <w:r w:rsidRPr="00454E56">
        <w:rPr>
          <w:rFonts w:ascii="Arial" w:hAnsi="Arial" w:cs="Arial"/>
          <w:sz w:val="24"/>
          <w:szCs w:val="24"/>
        </w:rPr>
        <w:t>reduziert das Risiko einer Kontamination der Arbeitskleidung.</w:t>
      </w:r>
      <w:r>
        <w:rPr>
          <w:rFonts w:ascii="Arial" w:hAnsi="Arial" w:cs="Arial"/>
          <w:sz w:val="24"/>
          <w:szCs w:val="24"/>
        </w:rPr>
        <w:t xml:space="preserve"> Arbeitskleidung muss nicht vom Arbeitgeber zur Verfügung gestellt werden (Vereinbarung Arbeitgeber und Arbeitnehmer), wird jedoch empfohlen. Wird Arbeitskleidung kontaminiert (Blut, Sekret usw.) muss Sie durch den Arbeitgeber</w:t>
      </w:r>
      <w:r w:rsidR="00BB0AE2">
        <w:rPr>
          <w:rFonts w:ascii="Arial" w:hAnsi="Arial" w:cs="Arial"/>
          <w:sz w:val="24"/>
          <w:szCs w:val="24"/>
        </w:rPr>
        <w:t xml:space="preserve"> fach- und sachgerecht gereinigt werden (Siehe Text unten).</w:t>
      </w:r>
    </w:p>
    <w:p w14:paraId="30EFF069" w14:textId="77777777" w:rsidR="00454E56" w:rsidRDefault="00454E56" w:rsidP="00454E56">
      <w:pPr>
        <w:spacing w:after="0"/>
        <w:rPr>
          <w:rFonts w:ascii="Arial" w:hAnsi="Arial" w:cs="Arial"/>
          <w:sz w:val="24"/>
          <w:szCs w:val="24"/>
        </w:rPr>
      </w:pPr>
    </w:p>
    <w:p w14:paraId="1B9D2FEC" w14:textId="4C7B4AC3" w:rsidR="00454E56" w:rsidRPr="00F85B42" w:rsidRDefault="00454E56" w:rsidP="00454E56">
      <w:pPr>
        <w:spacing w:after="0"/>
        <w:rPr>
          <w:rFonts w:ascii="Arial" w:hAnsi="Arial" w:cs="Arial"/>
          <w:b/>
          <w:bCs/>
          <w:sz w:val="24"/>
          <w:szCs w:val="24"/>
        </w:rPr>
      </w:pPr>
      <w:r w:rsidRPr="00F85B42">
        <w:rPr>
          <w:rFonts w:ascii="Arial" w:hAnsi="Arial" w:cs="Arial"/>
          <w:b/>
          <w:bCs/>
          <w:sz w:val="24"/>
          <w:szCs w:val="24"/>
        </w:rPr>
        <w:t>Schutzkleidung</w:t>
      </w:r>
    </w:p>
    <w:p w14:paraId="6DFFBD87" w14:textId="29ADDF6B" w:rsidR="00454E56" w:rsidRPr="00454E56" w:rsidRDefault="00454E56" w:rsidP="00BB0AE2">
      <w:pPr>
        <w:spacing w:after="0"/>
        <w:jc w:val="both"/>
        <w:rPr>
          <w:rFonts w:ascii="Arial" w:hAnsi="Arial" w:cs="Arial"/>
          <w:sz w:val="24"/>
          <w:szCs w:val="24"/>
        </w:rPr>
      </w:pPr>
      <w:r w:rsidRPr="00454E56">
        <w:rPr>
          <w:rFonts w:ascii="Arial" w:hAnsi="Arial" w:cs="Arial"/>
          <w:sz w:val="24"/>
          <w:szCs w:val="24"/>
        </w:rPr>
        <w:t>Langärmelige Schutzkleidung schützt die Arbeitskleidung der Beschäftigten vor Kontamination.</w:t>
      </w:r>
      <w:r>
        <w:rPr>
          <w:rFonts w:ascii="Arial" w:hAnsi="Arial" w:cs="Arial"/>
          <w:sz w:val="24"/>
          <w:szCs w:val="24"/>
        </w:rPr>
        <w:t xml:space="preserve"> </w:t>
      </w:r>
      <w:r w:rsidRPr="00454E56">
        <w:rPr>
          <w:rFonts w:ascii="Arial" w:hAnsi="Arial" w:cs="Arial"/>
          <w:sz w:val="24"/>
          <w:szCs w:val="24"/>
        </w:rPr>
        <w:t>Schutzkleidung muss nach TRBA 250 vom Arbeitgeber gestellt werden. Der DAHZ empfiehlt, als</w:t>
      </w:r>
      <w:r>
        <w:rPr>
          <w:rFonts w:ascii="Arial" w:hAnsi="Arial" w:cs="Arial"/>
          <w:sz w:val="24"/>
          <w:szCs w:val="24"/>
        </w:rPr>
        <w:t xml:space="preserve"> </w:t>
      </w:r>
      <w:r w:rsidRPr="00454E56">
        <w:rPr>
          <w:rFonts w:ascii="Arial" w:hAnsi="Arial" w:cs="Arial"/>
          <w:sz w:val="24"/>
          <w:szCs w:val="24"/>
        </w:rPr>
        <w:t>Schutzkleidung heute nur noch Einmalmaterial einzusetzen.</w:t>
      </w:r>
      <w:r>
        <w:rPr>
          <w:rFonts w:ascii="Arial" w:hAnsi="Arial" w:cs="Arial"/>
          <w:sz w:val="24"/>
          <w:szCs w:val="24"/>
        </w:rPr>
        <w:t xml:space="preserve"> </w:t>
      </w:r>
      <w:r w:rsidRPr="00454E56">
        <w:rPr>
          <w:rFonts w:ascii="Arial" w:hAnsi="Arial" w:cs="Arial"/>
          <w:sz w:val="24"/>
          <w:szCs w:val="24"/>
        </w:rPr>
        <w:t>Die Entscheidung, in welchem Arbeitsbereich bzw. bei welcher Tätigkeit Schutzkleidung erforderlich</w:t>
      </w:r>
      <w:r>
        <w:rPr>
          <w:rFonts w:ascii="Arial" w:hAnsi="Arial" w:cs="Arial"/>
          <w:sz w:val="24"/>
          <w:szCs w:val="24"/>
        </w:rPr>
        <w:t xml:space="preserve"> </w:t>
      </w:r>
      <w:r w:rsidRPr="00454E56">
        <w:rPr>
          <w:rFonts w:ascii="Arial" w:hAnsi="Arial" w:cs="Arial"/>
          <w:sz w:val="24"/>
          <w:szCs w:val="24"/>
        </w:rPr>
        <w:t>ist, unterliegt einer Gefährdungsbeurteilung durch den Arbeitgeber.</w:t>
      </w:r>
    </w:p>
    <w:p w14:paraId="31B61E34" w14:textId="77777777" w:rsidR="00454E56" w:rsidRDefault="00454E56" w:rsidP="00454E56">
      <w:pPr>
        <w:spacing w:after="0"/>
        <w:rPr>
          <w:rFonts w:ascii="Arial" w:hAnsi="Arial" w:cs="Arial"/>
          <w:sz w:val="24"/>
          <w:szCs w:val="24"/>
        </w:rPr>
      </w:pPr>
    </w:p>
    <w:p w14:paraId="0716D317" w14:textId="216E91C6" w:rsidR="00454E56" w:rsidRPr="00454E56" w:rsidRDefault="00454E56" w:rsidP="00454E56">
      <w:pPr>
        <w:spacing w:after="0"/>
        <w:rPr>
          <w:rFonts w:ascii="Arial" w:hAnsi="Arial" w:cs="Arial"/>
          <w:sz w:val="24"/>
          <w:szCs w:val="24"/>
        </w:rPr>
      </w:pPr>
      <w:r w:rsidRPr="00454E56">
        <w:rPr>
          <w:rFonts w:ascii="Arial" w:hAnsi="Arial" w:cs="Arial"/>
          <w:sz w:val="24"/>
          <w:szCs w:val="24"/>
        </w:rPr>
        <w:t>Sterile OP-Kittel und -</w:t>
      </w:r>
      <w:r w:rsidR="00C76ED7">
        <w:rPr>
          <w:rFonts w:ascii="Arial" w:hAnsi="Arial" w:cs="Arial"/>
          <w:sz w:val="24"/>
          <w:szCs w:val="24"/>
        </w:rPr>
        <w:t>A</w:t>
      </w:r>
      <w:r w:rsidRPr="00454E56">
        <w:rPr>
          <w:rFonts w:ascii="Arial" w:hAnsi="Arial" w:cs="Arial"/>
          <w:sz w:val="24"/>
          <w:szCs w:val="24"/>
        </w:rPr>
        <w:t>bdecktücher (Medizinprodukte) und sonstige Textilien</w:t>
      </w:r>
    </w:p>
    <w:p w14:paraId="11ACD454" w14:textId="77777777" w:rsidR="00454E56" w:rsidRPr="00454E56" w:rsidRDefault="00454E56" w:rsidP="00454E56">
      <w:pPr>
        <w:spacing w:after="0"/>
        <w:rPr>
          <w:rFonts w:ascii="Arial" w:hAnsi="Arial" w:cs="Arial"/>
          <w:sz w:val="24"/>
          <w:szCs w:val="24"/>
        </w:rPr>
      </w:pPr>
      <w:r w:rsidRPr="00454E56">
        <w:rPr>
          <w:rFonts w:ascii="Arial" w:hAnsi="Arial" w:cs="Arial"/>
          <w:sz w:val="24"/>
          <w:szCs w:val="24"/>
        </w:rPr>
        <w:t>Der DAHZ empfiehlt die Verwendung von Einmalmaterial.</w:t>
      </w:r>
    </w:p>
    <w:p w14:paraId="7C3766FD" w14:textId="77777777" w:rsidR="00BB0AE2" w:rsidRDefault="00BB0AE2" w:rsidP="00454E56">
      <w:pPr>
        <w:spacing w:after="0"/>
        <w:rPr>
          <w:rFonts w:ascii="Arial" w:hAnsi="Arial" w:cs="Arial"/>
          <w:sz w:val="24"/>
          <w:szCs w:val="24"/>
        </w:rPr>
      </w:pPr>
    </w:p>
    <w:p w14:paraId="2E5A4C1F" w14:textId="1104B243" w:rsidR="00454E56" w:rsidRPr="002A0B68" w:rsidRDefault="00454E56" w:rsidP="00454E56">
      <w:pPr>
        <w:spacing w:after="0"/>
        <w:rPr>
          <w:rFonts w:ascii="Arial" w:hAnsi="Arial" w:cs="Arial"/>
          <w:b/>
          <w:bCs/>
          <w:sz w:val="24"/>
          <w:szCs w:val="24"/>
        </w:rPr>
      </w:pPr>
      <w:r w:rsidRPr="002A0B68">
        <w:rPr>
          <w:rFonts w:ascii="Arial" w:hAnsi="Arial" w:cs="Arial"/>
          <w:b/>
          <w:bCs/>
          <w:sz w:val="24"/>
          <w:szCs w:val="24"/>
        </w:rPr>
        <w:t>Mikrobielle Kontamination und Verschmutzung</w:t>
      </w:r>
    </w:p>
    <w:p w14:paraId="5926FE2D" w14:textId="77777777" w:rsidR="00454E56" w:rsidRPr="00454E56" w:rsidRDefault="00454E56" w:rsidP="00454E56">
      <w:pPr>
        <w:spacing w:after="0"/>
        <w:rPr>
          <w:rFonts w:ascii="Arial" w:hAnsi="Arial" w:cs="Arial"/>
          <w:sz w:val="24"/>
          <w:szCs w:val="24"/>
        </w:rPr>
      </w:pPr>
      <w:r w:rsidRPr="00454E56">
        <w:rPr>
          <w:rFonts w:ascii="Arial" w:hAnsi="Arial" w:cs="Arial"/>
          <w:sz w:val="24"/>
          <w:szCs w:val="24"/>
        </w:rPr>
        <w:t>Die Arbeitskleidung kann kontaminiert und verschmutzt werden durch</w:t>
      </w:r>
    </w:p>
    <w:p w14:paraId="47F1F809" w14:textId="11E2D041" w:rsidR="00454E56" w:rsidRPr="00BB0AE2" w:rsidRDefault="00454E56" w:rsidP="00BB0AE2">
      <w:pPr>
        <w:pStyle w:val="Listenabsatz"/>
        <w:numPr>
          <w:ilvl w:val="0"/>
          <w:numId w:val="1"/>
        </w:numPr>
        <w:spacing w:after="0"/>
        <w:rPr>
          <w:rFonts w:ascii="Arial" w:hAnsi="Arial" w:cs="Arial"/>
          <w:sz w:val="24"/>
          <w:szCs w:val="24"/>
        </w:rPr>
      </w:pPr>
      <w:r w:rsidRPr="00BB0AE2">
        <w:rPr>
          <w:rFonts w:ascii="Arial" w:hAnsi="Arial" w:cs="Arial"/>
          <w:sz w:val="24"/>
          <w:szCs w:val="24"/>
        </w:rPr>
        <w:t>Tröpfchen und Spritzer während der Behandlung</w:t>
      </w:r>
    </w:p>
    <w:p w14:paraId="31704662" w14:textId="77777777" w:rsidR="00BB0AE2" w:rsidRDefault="00454E56" w:rsidP="00454E56">
      <w:pPr>
        <w:pStyle w:val="Listenabsatz"/>
        <w:numPr>
          <w:ilvl w:val="0"/>
          <w:numId w:val="1"/>
        </w:numPr>
        <w:spacing w:after="0"/>
        <w:rPr>
          <w:rFonts w:ascii="Arial" w:hAnsi="Arial" w:cs="Arial"/>
          <w:sz w:val="24"/>
          <w:szCs w:val="24"/>
        </w:rPr>
      </w:pPr>
      <w:r w:rsidRPr="00BB0AE2">
        <w:rPr>
          <w:rFonts w:ascii="Arial" w:hAnsi="Arial" w:cs="Arial"/>
          <w:sz w:val="24"/>
          <w:szCs w:val="24"/>
        </w:rPr>
        <w:t xml:space="preserve">direkten und indirekten Kontakt mit Patienten sowie mit kontaminierten Materialien, </w:t>
      </w:r>
    </w:p>
    <w:p w14:paraId="285D27F3" w14:textId="77777777" w:rsidR="00BB0AE2" w:rsidRDefault="00454E56" w:rsidP="00454E56">
      <w:pPr>
        <w:pStyle w:val="Listenabsatz"/>
        <w:numPr>
          <w:ilvl w:val="0"/>
          <w:numId w:val="1"/>
        </w:numPr>
        <w:spacing w:after="0"/>
        <w:rPr>
          <w:rFonts w:ascii="Arial" w:hAnsi="Arial" w:cs="Arial"/>
          <w:sz w:val="24"/>
          <w:szCs w:val="24"/>
        </w:rPr>
      </w:pPr>
      <w:r w:rsidRPr="00BB0AE2">
        <w:rPr>
          <w:rFonts w:ascii="Arial" w:hAnsi="Arial" w:cs="Arial"/>
          <w:sz w:val="24"/>
          <w:szCs w:val="24"/>
        </w:rPr>
        <w:t>Gegenständen oder Flächen</w:t>
      </w:r>
    </w:p>
    <w:p w14:paraId="0D99027B" w14:textId="77777777" w:rsidR="00BB0AE2" w:rsidRDefault="00454E56" w:rsidP="00454E56">
      <w:pPr>
        <w:pStyle w:val="Listenabsatz"/>
        <w:numPr>
          <w:ilvl w:val="0"/>
          <w:numId w:val="1"/>
        </w:numPr>
        <w:spacing w:after="0"/>
        <w:rPr>
          <w:rFonts w:ascii="Arial" w:hAnsi="Arial" w:cs="Arial"/>
          <w:sz w:val="24"/>
          <w:szCs w:val="24"/>
        </w:rPr>
      </w:pPr>
      <w:r w:rsidRPr="00BB0AE2">
        <w:rPr>
          <w:rFonts w:ascii="Arial" w:hAnsi="Arial" w:cs="Arial"/>
          <w:sz w:val="24"/>
          <w:szCs w:val="24"/>
        </w:rPr>
        <w:t>Reinigungs- und Wartungsarbeiten</w:t>
      </w:r>
    </w:p>
    <w:p w14:paraId="06E4287F" w14:textId="1FBF6BD8" w:rsidR="00454E56" w:rsidRPr="00BB0AE2" w:rsidRDefault="00454E56" w:rsidP="00454E56">
      <w:pPr>
        <w:pStyle w:val="Listenabsatz"/>
        <w:numPr>
          <w:ilvl w:val="0"/>
          <w:numId w:val="1"/>
        </w:numPr>
        <w:spacing w:after="0"/>
        <w:rPr>
          <w:rFonts w:ascii="Arial" w:hAnsi="Arial" w:cs="Arial"/>
          <w:sz w:val="24"/>
          <w:szCs w:val="24"/>
        </w:rPr>
      </w:pPr>
      <w:r w:rsidRPr="00BB0AE2">
        <w:rPr>
          <w:rFonts w:ascii="Arial" w:hAnsi="Arial" w:cs="Arial"/>
          <w:sz w:val="24"/>
          <w:szCs w:val="24"/>
        </w:rPr>
        <w:t>unsachgemäße Aufbewahrung /Lagerung</w:t>
      </w:r>
    </w:p>
    <w:p w14:paraId="37B72F4C" w14:textId="77777777" w:rsidR="00BB0AE2" w:rsidRDefault="00BB0AE2" w:rsidP="00454E56">
      <w:pPr>
        <w:spacing w:after="0"/>
        <w:rPr>
          <w:rFonts w:ascii="Arial" w:hAnsi="Arial" w:cs="Arial"/>
          <w:sz w:val="24"/>
          <w:szCs w:val="24"/>
        </w:rPr>
      </w:pPr>
    </w:p>
    <w:p w14:paraId="79F24230" w14:textId="4200E753" w:rsidR="00454E56" w:rsidRPr="00454E56" w:rsidRDefault="00454E56" w:rsidP="00454E56">
      <w:pPr>
        <w:spacing w:after="0"/>
        <w:rPr>
          <w:rFonts w:ascii="Arial" w:hAnsi="Arial" w:cs="Arial"/>
          <w:sz w:val="24"/>
          <w:szCs w:val="24"/>
        </w:rPr>
      </w:pPr>
      <w:r w:rsidRPr="00454E56">
        <w:rPr>
          <w:rFonts w:ascii="Arial" w:hAnsi="Arial" w:cs="Arial"/>
          <w:sz w:val="24"/>
          <w:szCs w:val="24"/>
        </w:rPr>
        <w:t>Deshalb ist zu beachten:</w:t>
      </w:r>
    </w:p>
    <w:p w14:paraId="4A38D405" w14:textId="77777777" w:rsidR="00BB0AE2" w:rsidRDefault="00BB0AE2" w:rsidP="00454E56">
      <w:pPr>
        <w:spacing w:after="0"/>
        <w:rPr>
          <w:rFonts w:ascii="Arial" w:hAnsi="Arial" w:cs="Arial"/>
          <w:sz w:val="24"/>
          <w:szCs w:val="24"/>
        </w:rPr>
      </w:pPr>
    </w:p>
    <w:p w14:paraId="7E3B3FC5" w14:textId="77777777" w:rsidR="00F85B42" w:rsidRDefault="00F85B42" w:rsidP="00BB0AE2">
      <w:pPr>
        <w:spacing w:after="0"/>
        <w:jc w:val="both"/>
        <w:rPr>
          <w:rFonts w:ascii="Arial" w:hAnsi="Arial" w:cs="Arial"/>
          <w:b/>
          <w:bCs/>
          <w:sz w:val="24"/>
          <w:szCs w:val="24"/>
        </w:rPr>
      </w:pPr>
    </w:p>
    <w:p w14:paraId="256D7336" w14:textId="77777777" w:rsidR="00F85B42" w:rsidRDefault="00F85B42" w:rsidP="00BB0AE2">
      <w:pPr>
        <w:spacing w:after="0"/>
        <w:jc w:val="both"/>
        <w:rPr>
          <w:rFonts w:ascii="Arial" w:hAnsi="Arial" w:cs="Arial"/>
          <w:b/>
          <w:bCs/>
          <w:sz w:val="24"/>
          <w:szCs w:val="24"/>
        </w:rPr>
      </w:pPr>
    </w:p>
    <w:p w14:paraId="5DE2122A" w14:textId="420A6FBD" w:rsidR="00454E56" w:rsidRPr="00F85B42" w:rsidRDefault="00454E56" w:rsidP="00BB0AE2">
      <w:pPr>
        <w:spacing w:after="0"/>
        <w:jc w:val="both"/>
        <w:rPr>
          <w:rFonts w:ascii="Arial" w:hAnsi="Arial" w:cs="Arial"/>
          <w:b/>
          <w:bCs/>
          <w:sz w:val="24"/>
          <w:szCs w:val="24"/>
        </w:rPr>
      </w:pPr>
      <w:r w:rsidRPr="00F85B42">
        <w:rPr>
          <w:rFonts w:ascii="Arial" w:hAnsi="Arial" w:cs="Arial"/>
          <w:b/>
          <w:bCs/>
          <w:sz w:val="24"/>
          <w:szCs w:val="24"/>
        </w:rPr>
        <w:lastRenderedPageBreak/>
        <w:t>Wechsel der Kleidung</w:t>
      </w:r>
    </w:p>
    <w:p w14:paraId="547B21AF" w14:textId="6BBBFDE5" w:rsidR="00454E56" w:rsidRDefault="00454E56" w:rsidP="00BB0AE2">
      <w:pPr>
        <w:spacing w:after="0"/>
        <w:jc w:val="both"/>
        <w:rPr>
          <w:rFonts w:ascii="Arial" w:hAnsi="Arial" w:cs="Arial"/>
          <w:sz w:val="24"/>
          <w:szCs w:val="24"/>
        </w:rPr>
      </w:pPr>
      <w:r w:rsidRPr="00454E56">
        <w:rPr>
          <w:rFonts w:ascii="Arial" w:hAnsi="Arial" w:cs="Arial"/>
          <w:sz w:val="24"/>
          <w:szCs w:val="24"/>
        </w:rPr>
        <w:t>Der Wechsel der Arbeitskleidung hat mindestens zweimal wöchentlich zu erfolgen. Der tägliche Wechsel ist empfehlenswert. Bei sichtbarer Verschmutzung (z. B. Blut) muss die Arbeitskleidung nach Beendigung der Behandlung des Patienten gewechselt und wie Schutzkleidung</w:t>
      </w:r>
      <w:r w:rsidR="00BB0AE2">
        <w:rPr>
          <w:rFonts w:ascii="Arial" w:hAnsi="Arial" w:cs="Arial"/>
          <w:sz w:val="24"/>
          <w:szCs w:val="24"/>
        </w:rPr>
        <w:t xml:space="preserve"> </w:t>
      </w:r>
      <w:r w:rsidRPr="00454E56">
        <w:rPr>
          <w:rFonts w:ascii="Arial" w:hAnsi="Arial" w:cs="Arial"/>
          <w:sz w:val="24"/>
          <w:szCs w:val="24"/>
        </w:rPr>
        <w:t>aufbereitet werden.</w:t>
      </w:r>
    </w:p>
    <w:p w14:paraId="5D92894F" w14:textId="77777777" w:rsidR="00BB0AE2" w:rsidRPr="00454E56" w:rsidRDefault="00BB0AE2" w:rsidP="00454E56">
      <w:pPr>
        <w:spacing w:after="0"/>
        <w:rPr>
          <w:rFonts w:ascii="Arial" w:hAnsi="Arial" w:cs="Arial"/>
          <w:sz w:val="24"/>
          <w:szCs w:val="24"/>
        </w:rPr>
      </w:pPr>
    </w:p>
    <w:p w14:paraId="12C81AC2" w14:textId="7FB33AFE" w:rsidR="00454E56" w:rsidRPr="00454E56" w:rsidRDefault="00454E56" w:rsidP="00BB0AE2">
      <w:pPr>
        <w:spacing w:after="0"/>
        <w:jc w:val="both"/>
        <w:rPr>
          <w:rFonts w:ascii="Arial" w:hAnsi="Arial" w:cs="Arial"/>
          <w:sz w:val="24"/>
          <w:szCs w:val="24"/>
        </w:rPr>
      </w:pPr>
      <w:r w:rsidRPr="00454E56">
        <w:rPr>
          <w:rFonts w:ascii="Arial" w:hAnsi="Arial" w:cs="Arial"/>
          <w:sz w:val="24"/>
          <w:szCs w:val="24"/>
        </w:rPr>
        <w:t>Nach dem Umgang (Ablegen, Sammeln) mit kontaminierter Arbeitskleidung ist eine hygienische Händedesinfektion durchzuführen.</w:t>
      </w:r>
    </w:p>
    <w:p w14:paraId="20E0D29E" w14:textId="77777777" w:rsidR="00BB0AE2" w:rsidRDefault="00BB0AE2" w:rsidP="00454E56">
      <w:pPr>
        <w:spacing w:after="0"/>
        <w:rPr>
          <w:rFonts w:ascii="Arial" w:hAnsi="Arial" w:cs="Arial"/>
          <w:sz w:val="24"/>
          <w:szCs w:val="24"/>
        </w:rPr>
      </w:pPr>
    </w:p>
    <w:p w14:paraId="4E206AA4" w14:textId="2974F495" w:rsidR="00DB2669" w:rsidRPr="00F85B42" w:rsidRDefault="00DB2669" w:rsidP="00DB2669">
      <w:pPr>
        <w:spacing w:after="0"/>
        <w:rPr>
          <w:rFonts w:ascii="Arial" w:hAnsi="Arial" w:cs="Arial"/>
          <w:b/>
          <w:bCs/>
          <w:sz w:val="24"/>
          <w:szCs w:val="24"/>
        </w:rPr>
      </w:pPr>
      <w:r w:rsidRPr="00F85B42">
        <w:rPr>
          <w:rFonts w:ascii="Arial" w:hAnsi="Arial" w:cs="Arial"/>
          <w:b/>
          <w:bCs/>
          <w:sz w:val="24"/>
          <w:szCs w:val="24"/>
        </w:rPr>
        <w:t>Anforderungen der Hygiene bei Operationen und anderen invasiven Eingriffe</w:t>
      </w:r>
      <w:r w:rsidRPr="00F85B42">
        <w:rPr>
          <w:rFonts w:ascii="Arial" w:hAnsi="Arial" w:cs="Arial"/>
          <w:b/>
          <w:bCs/>
          <w:sz w:val="24"/>
          <w:szCs w:val="24"/>
        </w:rPr>
        <w:t>n</w:t>
      </w:r>
    </w:p>
    <w:p w14:paraId="1C5EB0D6" w14:textId="34530CE5" w:rsidR="00DB2669" w:rsidRPr="00DB2669" w:rsidRDefault="00DB2669" w:rsidP="00DB2669">
      <w:pPr>
        <w:spacing w:after="0"/>
        <w:jc w:val="both"/>
        <w:rPr>
          <w:rFonts w:ascii="Arial" w:hAnsi="Arial" w:cs="Arial"/>
          <w:sz w:val="24"/>
          <w:szCs w:val="24"/>
        </w:rPr>
      </w:pPr>
      <w:r w:rsidRPr="00DB2669">
        <w:rPr>
          <w:rFonts w:ascii="Arial" w:hAnsi="Arial" w:cs="Arial"/>
          <w:sz w:val="24"/>
          <w:szCs w:val="24"/>
        </w:rPr>
        <w:t>Kitte</w:t>
      </w:r>
      <w:r>
        <w:rPr>
          <w:rFonts w:ascii="Arial" w:hAnsi="Arial" w:cs="Arial"/>
          <w:sz w:val="24"/>
          <w:szCs w:val="24"/>
        </w:rPr>
        <w:t xml:space="preserve">l sind </w:t>
      </w:r>
      <w:r w:rsidRPr="00DB2669">
        <w:rPr>
          <w:rFonts w:ascii="Arial" w:hAnsi="Arial" w:cs="Arial"/>
          <w:sz w:val="24"/>
          <w:szCs w:val="24"/>
        </w:rPr>
        <w:t>Teil der Bereichskleidung in der Operationsabteilung. Sie</w:t>
      </w:r>
      <w:r>
        <w:rPr>
          <w:rFonts w:ascii="Arial" w:hAnsi="Arial" w:cs="Arial"/>
          <w:sz w:val="24"/>
          <w:szCs w:val="24"/>
        </w:rPr>
        <w:t xml:space="preserve"> </w:t>
      </w:r>
      <w:r w:rsidRPr="00DB2669">
        <w:rPr>
          <w:rFonts w:ascii="Arial" w:hAnsi="Arial" w:cs="Arial"/>
          <w:sz w:val="24"/>
          <w:szCs w:val="24"/>
        </w:rPr>
        <w:t>sollte sich farblich von der Stations</w:t>
      </w:r>
      <w:r>
        <w:rPr>
          <w:rFonts w:ascii="Arial" w:hAnsi="Arial" w:cs="Arial"/>
          <w:sz w:val="24"/>
          <w:szCs w:val="24"/>
        </w:rPr>
        <w:t>- oder Praxis</w:t>
      </w:r>
      <w:r w:rsidRPr="00DB2669">
        <w:rPr>
          <w:rFonts w:ascii="Arial" w:hAnsi="Arial" w:cs="Arial"/>
          <w:sz w:val="24"/>
          <w:szCs w:val="24"/>
        </w:rPr>
        <w:t>kleidung unterscheiden</w:t>
      </w:r>
      <w:r>
        <w:rPr>
          <w:rFonts w:ascii="Arial" w:hAnsi="Arial" w:cs="Arial"/>
          <w:sz w:val="24"/>
          <w:szCs w:val="24"/>
        </w:rPr>
        <w:t xml:space="preserve"> </w:t>
      </w:r>
      <w:r w:rsidRPr="00DB2669">
        <w:rPr>
          <w:rFonts w:ascii="Arial" w:hAnsi="Arial" w:cs="Arial"/>
          <w:sz w:val="24"/>
          <w:szCs w:val="24"/>
        </w:rPr>
        <w:t>und sie ist Teil der etablierten Präventionsstrategie im OP</w:t>
      </w:r>
      <w:r>
        <w:rPr>
          <w:rFonts w:ascii="Arial" w:hAnsi="Arial" w:cs="Arial"/>
          <w:sz w:val="24"/>
          <w:szCs w:val="24"/>
        </w:rPr>
        <w:t>-</w:t>
      </w:r>
      <w:r w:rsidRPr="00DB2669">
        <w:rPr>
          <w:rFonts w:ascii="Arial" w:hAnsi="Arial" w:cs="Arial"/>
          <w:sz w:val="24"/>
          <w:szCs w:val="24"/>
        </w:rPr>
        <w:t>Bereich.</w:t>
      </w:r>
    </w:p>
    <w:p w14:paraId="09EE0AF8" w14:textId="77777777" w:rsidR="00DB2669" w:rsidRDefault="00DB2669" w:rsidP="00DB2669">
      <w:pPr>
        <w:spacing w:after="0"/>
        <w:jc w:val="both"/>
        <w:rPr>
          <w:rFonts w:ascii="Arial" w:hAnsi="Arial" w:cs="Arial"/>
          <w:sz w:val="24"/>
          <w:szCs w:val="24"/>
        </w:rPr>
      </w:pPr>
    </w:p>
    <w:p w14:paraId="0B72F289" w14:textId="5413560B" w:rsidR="00DB2669" w:rsidRPr="00DB2669" w:rsidRDefault="00DB2669" w:rsidP="00DB2669">
      <w:pPr>
        <w:spacing w:after="0"/>
        <w:jc w:val="both"/>
        <w:rPr>
          <w:rFonts w:ascii="Arial" w:hAnsi="Arial" w:cs="Arial"/>
          <w:sz w:val="24"/>
          <w:szCs w:val="24"/>
        </w:rPr>
      </w:pPr>
      <w:r w:rsidRPr="00DB2669">
        <w:rPr>
          <w:rFonts w:ascii="Arial" w:hAnsi="Arial" w:cs="Arial"/>
          <w:sz w:val="24"/>
          <w:szCs w:val="24"/>
        </w:rPr>
        <w:t>Die Informationsschrift „Dresscode Sicherheit“ der</w:t>
      </w:r>
      <w:r>
        <w:rPr>
          <w:rFonts w:ascii="Arial" w:hAnsi="Arial" w:cs="Arial"/>
          <w:sz w:val="24"/>
          <w:szCs w:val="24"/>
        </w:rPr>
        <w:t xml:space="preserve"> </w:t>
      </w:r>
      <w:r w:rsidRPr="00DB2669">
        <w:rPr>
          <w:rFonts w:ascii="Arial" w:hAnsi="Arial" w:cs="Arial"/>
          <w:sz w:val="24"/>
          <w:szCs w:val="24"/>
        </w:rPr>
        <w:t>Berufsgenossenschaft für Gesundheitsdienst und Wohlfahrtspflege (BGW) gibt Empfehlungen zur „Bewegungsfreiheit und Hygiene: Arbeitskleidung für Pflegekräfte“</w:t>
      </w:r>
      <w:r>
        <w:rPr>
          <w:rFonts w:ascii="Arial" w:hAnsi="Arial" w:cs="Arial"/>
          <w:sz w:val="24"/>
          <w:szCs w:val="24"/>
        </w:rPr>
        <w:t xml:space="preserve"> </w:t>
      </w:r>
      <w:r w:rsidRPr="00DB2669">
        <w:rPr>
          <w:rFonts w:ascii="Arial" w:hAnsi="Arial" w:cs="Arial"/>
          <w:sz w:val="24"/>
          <w:szCs w:val="24"/>
        </w:rPr>
        <w:t>und empfiehlt Kasacks (und Hosen mit elastischen Bündchen) als Arbeitskleidung</w:t>
      </w:r>
      <w:r>
        <w:rPr>
          <w:rFonts w:ascii="Arial" w:hAnsi="Arial" w:cs="Arial"/>
          <w:sz w:val="24"/>
          <w:szCs w:val="24"/>
        </w:rPr>
        <w:t>.</w:t>
      </w:r>
    </w:p>
    <w:p w14:paraId="0C08749F" w14:textId="77777777" w:rsidR="00DB2669" w:rsidRDefault="00DB2669" w:rsidP="00DB2669">
      <w:pPr>
        <w:spacing w:after="0"/>
        <w:jc w:val="both"/>
        <w:rPr>
          <w:rFonts w:ascii="Arial" w:hAnsi="Arial" w:cs="Arial"/>
          <w:sz w:val="24"/>
          <w:szCs w:val="24"/>
        </w:rPr>
      </w:pPr>
    </w:p>
    <w:p w14:paraId="57F294A5" w14:textId="3E792367" w:rsidR="00DB2669" w:rsidRDefault="00DB2669" w:rsidP="00DB2669">
      <w:pPr>
        <w:spacing w:after="0"/>
        <w:jc w:val="both"/>
        <w:rPr>
          <w:rFonts w:ascii="Arial" w:hAnsi="Arial" w:cs="Arial"/>
          <w:sz w:val="24"/>
          <w:szCs w:val="24"/>
        </w:rPr>
      </w:pPr>
      <w:r w:rsidRPr="00DB2669">
        <w:rPr>
          <w:rFonts w:ascii="Arial" w:hAnsi="Arial" w:cs="Arial"/>
          <w:sz w:val="24"/>
          <w:szCs w:val="24"/>
        </w:rPr>
        <w:t>In bestimmten Situationen ist</w:t>
      </w:r>
      <w:r>
        <w:rPr>
          <w:rFonts w:ascii="Arial" w:hAnsi="Arial" w:cs="Arial"/>
          <w:sz w:val="24"/>
          <w:szCs w:val="24"/>
        </w:rPr>
        <w:t xml:space="preserve"> </w:t>
      </w:r>
      <w:r w:rsidRPr="00DB2669">
        <w:rPr>
          <w:rFonts w:ascii="Arial" w:hAnsi="Arial" w:cs="Arial"/>
          <w:sz w:val="24"/>
          <w:szCs w:val="24"/>
        </w:rPr>
        <w:t>außerdem Schutzkleidung erforderlich (TRBA 250</w:t>
      </w:r>
      <w:r>
        <w:rPr>
          <w:rFonts w:ascii="Arial" w:hAnsi="Arial" w:cs="Arial"/>
          <w:sz w:val="24"/>
          <w:szCs w:val="24"/>
        </w:rPr>
        <w:t>; Siehe Schutzkleidung Text oben</w:t>
      </w:r>
      <w:r w:rsidRPr="00DB2669">
        <w:rPr>
          <w:rFonts w:ascii="Arial" w:hAnsi="Arial" w:cs="Arial"/>
          <w:sz w:val="24"/>
          <w:szCs w:val="24"/>
        </w:rPr>
        <w:t>).</w:t>
      </w:r>
    </w:p>
    <w:p w14:paraId="203A38D8" w14:textId="77777777" w:rsidR="00DB2669" w:rsidRDefault="00DB2669" w:rsidP="00454E56">
      <w:pPr>
        <w:spacing w:after="0"/>
        <w:rPr>
          <w:rFonts w:ascii="Arial" w:hAnsi="Arial" w:cs="Arial"/>
          <w:sz w:val="24"/>
          <w:szCs w:val="24"/>
        </w:rPr>
      </w:pPr>
    </w:p>
    <w:p w14:paraId="21B73256" w14:textId="103D718F" w:rsidR="00454E56" w:rsidRPr="00F85B42" w:rsidRDefault="00454E56" w:rsidP="00454E56">
      <w:pPr>
        <w:spacing w:after="0"/>
        <w:rPr>
          <w:rFonts w:ascii="Arial" w:hAnsi="Arial" w:cs="Arial"/>
          <w:b/>
          <w:bCs/>
          <w:sz w:val="24"/>
          <w:szCs w:val="24"/>
        </w:rPr>
      </w:pPr>
      <w:r w:rsidRPr="00F85B42">
        <w:rPr>
          <w:rFonts w:ascii="Arial" w:hAnsi="Arial" w:cs="Arial"/>
          <w:b/>
          <w:bCs/>
          <w:sz w:val="24"/>
          <w:szCs w:val="24"/>
        </w:rPr>
        <w:t>Aufbereitung der Arbeitskleidung und sonstiger Textilien</w:t>
      </w:r>
    </w:p>
    <w:p w14:paraId="0B670431" w14:textId="77777777" w:rsidR="00BB0AE2" w:rsidRDefault="00454E56" w:rsidP="00BB0AE2">
      <w:pPr>
        <w:pStyle w:val="Listenabsatz"/>
        <w:numPr>
          <w:ilvl w:val="0"/>
          <w:numId w:val="2"/>
        </w:numPr>
        <w:spacing w:after="0"/>
        <w:jc w:val="both"/>
        <w:rPr>
          <w:rFonts w:ascii="Arial" w:hAnsi="Arial" w:cs="Arial"/>
          <w:sz w:val="24"/>
          <w:szCs w:val="24"/>
        </w:rPr>
      </w:pPr>
      <w:r w:rsidRPr="00BB0AE2">
        <w:rPr>
          <w:rFonts w:ascii="Arial" w:hAnsi="Arial" w:cs="Arial"/>
          <w:sz w:val="24"/>
          <w:szCs w:val="24"/>
        </w:rPr>
        <w:t>Arbeitskleidung, die bei nicht kontaminationsrelevanten Tätigkeiten getragen wurde, kann</w:t>
      </w:r>
      <w:r w:rsidR="00BB0AE2">
        <w:rPr>
          <w:rFonts w:ascii="Arial" w:hAnsi="Arial" w:cs="Arial"/>
          <w:sz w:val="24"/>
          <w:szCs w:val="24"/>
        </w:rPr>
        <w:t xml:space="preserve"> </w:t>
      </w:r>
      <w:r w:rsidRPr="00BB0AE2">
        <w:rPr>
          <w:rFonts w:ascii="Arial" w:hAnsi="Arial" w:cs="Arial"/>
          <w:sz w:val="24"/>
          <w:szCs w:val="24"/>
        </w:rPr>
        <w:t>auch im Haushalt gewaschen werden. Die Wäsche sollte bei mindestens 60 °C mit Vollwaschmittel erfolgen.</w:t>
      </w:r>
    </w:p>
    <w:p w14:paraId="4254CF2F" w14:textId="77777777" w:rsidR="00BB0AE2" w:rsidRDefault="00454E56" w:rsidP="00BB0AE2">
      <w:pPr>
        <w:pStyle w:val="Listenabsatz"/>
        <w:numPr>
          <w:ilvl w:val="0"/>
          <w:numId w:val="2"/>
        </w:numPr>
        <w:spacing w:after="0"/>
        <w:jc w:val="both"/>
        <w:rPr>
          <w:rFonts w:ascii="Arial" w:hAnsi="Arial" w:cs="Arial"/>
          <w:sz w:val="24"/>
          <w:szCs w:val="24"/>
        </w:rPr>
      </w:pPr>
      <w:r w:rsidRPr="00BB0AE2">
        <w:rPr>
          <w:rFonts w:ascii="Arial" w:hAnsi="Arial" w:cs="Arial"/>
          <w:sz w:val="24"/>
          <w:szCs w:val="24"/>
        </w:rPr>
        <w:t>Zur Reinigung eingesetzte Textilien können in einer Haushaltswaschmaschine aufbereitet und</w:t>
      </w:r>
      <w:r w:rsidR="00BB0AE2">
        <w:rPr>
          <w:rFonts w:ascii="Arial" w:hAnsi="Arial" w:cs="Arial"/>
          <w:sz w:val="24"/>
          <w:szCs w:val="24"/>
        </w:rPr>
        <w:t xml:space="preserve"> </w:t>
      </w:r>
      <w:r w:rsidRPr="00BB0AE2">
        <w:rPr>
          <w:rFonts w:ascii="Arial" w:hAnsi="Arial" w:cs="Arial"/>
          <w:sz w:val="24"/>
          <w:szCs w:val="24"/>
        </w:rPr>
        <w:t xml:space="preserve">in einem Haushaltswäschetrockner getrocknet werden. Zur Desinfektion eingesetzte </w:t>
      </w:r>
      <w:r w:rsidRPr="00454E56">
        <w:rPr>
          <w:rFonts w:ascii="Arial" w:hAnsi="Arial" w:cs="Arial"/>
          <w:sz w:val="24"/>
          <w:szCs w:val="24"/>
        </w:rPr>
        <w:t>wegwischtextilien sind in einem thermischen bzw. chemothermischen Desinfektionswaschverfahren mit nachgewiesener Wirksamkeit, z. B. gemäß den Vorgaben der Desinfektionsmittel</w:t>
      </w:r>
      <w:r w:rsidR="00BB0AE2">
        <w:rPr>
          <w:rFonts w:ascii="Arial" w:hAnsi="Arial" w:cs="Arial"/>
          <w:sz w:val="24"/>
          <w:szCs w:val="24"/>
        </w:rPr>
        <w:t>-</w:t>
      </w:r>
      <w:r w:rsidRPr="00454E56">
        <w:rPr>
          <w:rFonts w:ascii="Arial" w:hAnsi="Arial" w:cs="Arial"/>
          <w:sz w:val="24"/>
          <w:szCs w:val="24"/>
        </w:rPr>
        <w:t>Liste des VAH oder der Liste der vom RKI geprüften und anerkannten Desinfektionsmittel und</w:t>
      </w:r>
      <w:r w:rsidR="00BB0AE2">
        <w:rPr>
          <w:rFonts w:ascii="Arial" w:hAnsi="Arial" w:cs="Arial"/>
          <w:sz w:val="24"/>
          <w:szCs w:val="24"/>
        </w:rPr>
        <w:t xml:space="preserve"> </w:t>
      </w:r>
      <w:r w:rsidRPr="00BB0AE2">
        <w:rPr>
          <w:rFonts w:ascii="Arial" w:hAnsi="Arial" w:cs="Arial"/>
          <w:sz w:val="24"/>
          <w:szCs w:val="24"/>
        </w:rPr>
        <w:t>-verfahren oder mit nachgewiesener Wirksamkeit im Praxistest (z. B. Baumwollläppchen), aufzubereiten.</w:t>
      </w:r>
    </w:p>
    <w:p w14:paraId="10F09BFC" w14:textId="77777777" w:rsidR="00BB0AE2" w:rsidRDefault="00454E56" w:rsidP="00BB0AE2">
      <w:pPr>
        <w:pStyle w:val="Listenabsatz"/>
        <w:numPr>
          <w:ilvl w:val="0"/>
          <w:numId w:val="2"/>
        </w:numPr>
        <w:spacing w:after="0"/>
        <w:jc w:val="both"/>
        <w:rPr>
          <w:rFonts w:ascii="Arial" w:hAnsi="Arial" w:cs="Arial"/>
          <w:sz w:val="24"/>
          <w:szCs w:val="24"/>
        </w:rPr>
      </w:pPr>
      <w:r w:rsidRPr="00BB0AE2">
        <w:rPr>
          <w:rFonts w:ascii="Arial" w:hAnsi="Arial" w:cs="Arial"/>
          <w:sz w:val="24"/>
          <w:szCs w:val="24"/>
        </w:rPr>
        <w:t>Bei der Wäscheaufbereitung muss auf den persönlichen Schutz der damit befassten Personen geachtet werden.</w:t>
      </w:r>
    </w:p>
    <w:p w14:paraId="228E483A" w14:textId="77777777" w:rsidR="00BB0AE2" w:rsidRDefault="00454E56" w:rsidP="00BB0AE2">
      <w:pPr>
        <w:pStyle w:val="Listenabsatz"/>
        <w:numPr>
          <w:ilvl w:val="0"/>
          <w:numId w:val="2"/>
        </w:numPr>
        <w:spacing w:after="0"/>
        <w:jc w:val="both"/>
        <w:rPr>
          <w:rFonts w:ascii="Arial" w:hAnsi="Arial" w:cs="Arial"/>
          <w:sz w:val="24"/>
          <w:szCs w:val="24"/>
        </w:rPr>
      </w:pPr>
      <w:r w:rsidRPr="00BB0AE2">
        <w:rPr>
          <w:rFonts w:ascii="Arial" w:hAnsi="Arial" w:cs="Arial"/>
          <w:sz w:val="24"/>
          <w:szCs w:val="24"/>
        </w:rPr>
        <w:t>Schutzkleidung oder kontaminierte Arbeitskleidung darf von den Beschäftigten nicht zum Waschen nach Hause mitgenommen werden.</w:t>
      </w:r>
    </w:p>
    <w:p w14:paraId="664B2058" w14:textId="77777777" w:rsidR="00BB0AE2" w:rsidRDefault="00454E56" w:rsidP="00BB0AE2">
      <w:pPr>
        <w:pStyle w:val="Listenabsatz"/>
        <w:numPr>
          <w:ilvl w:val="0"/>
          <w:numId w:val="2"/>
        </w:numPr>
        <w:spacing w:after="0"/>
        <w:jc w:val="both"/>
        <w:rPr>
          <w:rFonts w:ascii="Arial" w:hAnsi="Arial" w:cs="Arial"/>
          <w:sz w:val="24"/>
          <w:szCs w:val="24"/>
        </w:rPr>
      </w:pPr>
      <w:r w:rsidRPr="00BB0AE2">
        <w:rPr>
          <w:rFonts w:ascii="Arial" w:hAnsi="Arial" w:cs="Arial"/>
          <w:sz w:val="24"/>
          <w:szCs w:val="24"/>
        </w:rPr>
        <w:t xml:space="preserve">Die Aufbereitung von Schutzkleidung oder von Abdecktüchern </w:t>
      </w:r>
      <w:r w:rsidR="00BB0AE2">
        <w:rPr>
          <w:rFonts w:ascii="Arial" w:hAnsi="Arial" w:cs="Arial"/>
          <w:sz w:val="24"/>
          <w:szCs w:val="24"/>
        </w:rPr>
        <w:t xml:space="preserve">(Zum Beispiel </w:t>
      </w:r>
      <w:r w:rsidRPr="00BB0AE2">
        <w:rPr>
          <w:rFonts w:ascii="Arial" w:hAnsi="Arial" w:cs="Arial"/>
          <w:sz w:val="24"/>
          <w:szCs w:val="24"/>
        </w:rPr>
        <w:t>in der Zahnarztpraxis</w:t>
      </w:r>
      <w:r w:rsidR="00BB0AE2">
        <w:rPr>
          <w:rFonts w:ascii="Arial" w:hAnsi="Arial" w:cs="Arial"/>
          <w:sz w:val="24"/>
          <w:szCs w:val="24"/>
        </w:rPr>
        <w:t>)</w:t>
      </w:r>
      <w:r w:rsidRPr="00BB0AE2">
        <w:rPr>
          <w:rFonts w:ascii="Arial" w:hAnsi="Arial" w:cs="Arial"/>
          <w:sz w:val="24"/>
          <w:szCs w:val="24"/>
        </w:rPr>
        <w:t xml:space="preserve"> wird wegen des hohen Aufwandes nicht empfohlen. Der DAHZ empfiehlt daher Einmalmaterial</w:t>
      </w:r>
      <w:r w:rsidR="00BB0AE2">
        <w:rPr>
          <w:rFonts w:ascii="Arial" w:hAnsi="Arial" w:cs="Arial"/>
          <w:sz w:val="24"/>
          <w:szCs w:val="24"/>
        </w:rPr>
        <w:t xml:space="preserve"> </w:t>
      </w:r>
      <w:r w:rsidRPr="00BB0AE2">
        <w:rPr>
          <w:rFonts w:ascii="Arial" w:hAnsi="Arial" w:cs="Arial"/>
          <w:sz w:val="24"/>
          <w:szCs w:val="24"/>
        </w:rPr>
        <w:t>oder Fremdaufbereitung in einer Wäscherei, die desinfizierende Waschverfahren einsetzt.</w:t>
      </w:r>
    </w:p>
    <w:p w14:paraId="7279D728" w14:textId="115703D6" w:rsidR="00454E56" w:rsidRPr="00BB0AE2" w:rsidRDefault="00454E56" w:rsidP="00BB0AE2">
      <w:pPr>
        <w:pStyle w:val="Listenabsatz"/>
        <w:numPr>
          <w:ilvl w:val="0"/>
          <w:numId w:val="2"/>
        </w:numPr>
        <w:spacing w:after="0"/>
        <w:jc w:val="both"/>
        <w:rPr>
          <w:rFonts w:ascii="Arial" w:hAnsi="Arial" w:cs="Arial"/>
          <w:sz w:val="24"/>
          <w:szCs w:val="24"/>
        </w:rPr>
      </w:pPr>
      <w:r w:rsidRPr="00BB0AE2">
        <w:rPr>
          <w:rFonts w:ascii="Arial" w:hAnsi="Arial" w:cs="Arial"/>
          <w:sz w:val="24"/>
          <w:szCs w:val="24"/>
        </w:rPr>
        <w:t>OP-Kittel und -</w:t>
      </w:r>
      <w:proofErr w:type="spellStart"/>
      <w:r w:rsidRPr="00BB0AE2">
        <w:rPr>
          <w:rFonts w:ascii="Arial" w:hAnsi="Arial" w:cs="Arial"/>
          <w:sz w:val="24"/>
          <w:szCs w:val="24"/>
        </w:rPr>
        <w:t>abdecktücher</w:t>
      </w:r>
      <w:proofErr w:type="spellEnd"/>
      <w:r w:rsidRPr="00BB0AE2">
        <w:rPr>
          <w:rFonts w:ascii="Arial" w:hAnsi="Arial" w:cs="Arial"/>
          <w:sz w:val="24"/>
          <w:szCs w:val="24"/>
        </w:rPr>
        <w:t xml:space="preserve"> müssen steril zum Einsatz kommen. Bei diesen sind validierte</w:t>
      </w:r>
      <w:r w:rsidR="00BB0AE2">
        <w:rPr>
          <w:rFonts w:ascii="Arial" w:hAnsi="Arial" w:cs="Arial"/>
          <w:sz w:val="24"/>
          <w:szCs w:val="24"/>
        </w:rPr>
        <w:t xml:space="preserve"> </w:t>
      </w:r>
      <w:r w:rsidRPr="00BB0AE2">
        <w:rPr>
          <w:rFonts w:ascii="Arial" w:hAnsi="Arial" w:cs="Arial"/>
          <w:sz w:val="24"/>
          <w:szCs w:val="24"/>
        </w:rPr>
        <w:t>Reinigungs- und Desinfektionsverfahren sowie</w:t>
      </w:r>
      <w:r w:rsidR="00BB0AE2">
        <w:rPr>
          <w:rFonts w:ascii="Arial" w:hAnsi="Arial" w:cs="Arial"/>
          <w:sz w:val="24"/>
          <w:szCs w:val="24"/>
        </w:rPr>
        <w:t xml:space="preserve"> </w:t>
      </w:r>
      <w:r w:rsidRPr="00BB0AE2">
        <w:rPr>
          <w:rFonts w:ascii="Arial" w:hAnsi="Arial" w:cs="Arial"/>
          <w:sz w:val="24"/>
          <w:szCs w:val="24"/>
        </w:rPr>
        <w:t>Sterilisationsverfahren in einer sachgerechten</w:t>
      </w:r>
      <w:r w:rsidR="00BB0AE2">
        <w:rPr>
          <w:rFonts w:ascii="Arial" w:hAnsi="Arial" w:cs="Arial"/>
          <w:sz w:val="24"/>
          <w:szCs w:val="24"/>
        </w:rPr>
        <w:t xml:space="preserve"> </w:t>
      </w:r>
      <w:r w:rsidRPr="00BB0AE2">
        <w:rPr>
          <w:rFonts w:ascii="Arial" w:hAnsi="Arial" w:cs="Arial"/>
          <w:sz w:val="24"/>
          <w:szCs w:val="24"/>
        </w:rPr>
        <w:t>Verpackung durchzuführen.</w:t>
      </w:r>
    </w:p>
    <w:p w14:paraId="7A994D15" w14:textId="77777777" w:rsidR="00BB0AE2" w:rsidRDefault="00BB0AE2" w:rsidP="00454E56">
      <w:pPr>
        <w:spacing w:after="0"/>
        <w:rPr>
          <w:rFonts w:ascii="Arial" w:hAnsi="Arial" w:cs="Arial"/>
          <w:sz w:val="24"/>
          <w:szCs w:val="24"/>
        </w:rPr>
      </w:pPr>
    </w:p>
    <w:p w14:paraId="0B53524F" w14:textId="77777777" w:rsidR="00F85B42" w:rsidRDefault="00F85B42" w:rsidP="00454E56">
      <w:pPr>
        <w:spacing w:after="0"/>
        <w:rPr>
          <w:rFonts w:ascii="Arial" w:hAnsi="Arial" w:cs="Arial"/>
          <w:sz w:val="24"/>
          <w:szCs w:val="24"/>
        </w:rPr>
      </w:pPr>
    </w:p>
    <w:p w14:paraId="473FFD56" w14:textId="72E9B861" w:rsidR="00454E56" w:rsidRPr="00F85B42" w:rsidRDefault="00454E56" w:rsidP="00454E56">
      <w:pPr>
        <w:spacing w:after="0"/>
        <w:rPr>
          <w:rFonts w:ascii="Arial" w:hAnsi="Arial" w:cs="Arial"/>
          <w:b/>
          <w:bCs/>
          <w:sz w:val="24"/>
          <w:szCs w:val="24"/>
        </w:rPr>
      </w:pPr>
      <w:r w:rsidRPr="00F85B42">
        <w:rPr>
          <w:rFonts w:ascii="Arial" w:hAnsi="Arial" w:cs="Arial"/>
          <w:b/>
          <w:bCs/>
          <w:sz w:val="24"/>
          <w:szCs w:val="24"/>
        </w:rPr>
        <w:t>Aufbewahrung der Praxiswäsche</w:t>
      </w:r>
    </w:p>
    <w:p w14:paraId="7281DF92" w14:textId="13AEBDF4" w:rsidR="00454E56" w:rsidRPr="00454E56" w:rsidRDefault="00454E56" w:rsidP="00BB0AE2">
      <w:pPr>
        <w:spacing w:after="0"/>
        <w:jc w:val="both"/>
        <w:rPr>
          <w:rFonts w:ascii="Arial" w:hAnsi="Arial" w:cs="Arial"/>
          <w:sz w:val="24"/>
          <w:szCs w:val="24"/>
        </w:rPr>
      </w:pPr>
      <w:r w:rsidRPr="00454E56">
        <w:rPr>
          <w:rFonts w:ascii="Arial" w:hAnsi="Arial" w:cs="Arial"/>
          <w:sz w:val="24"/>
          <w:szCs w:val="24"/>
        </w:rPr>
        <w:t>Aufbereitete Praxiswäsche wird in geschlossenen Schränken, Schubladen oder Behältern</w:t>
      </w:r>
      <w:r w:rsidR="00BB0AE2">
        <w:rPr>
          <w:rFonts w:ascii="Arial" w:hAnsi="Arial" w:cs="Arial"/>
          <w:sz w:val="24"/>
          <w:szCs w:val="24"/>
        </w:rPr>
        <w:t xml:space="preserve"> </w:t>
      </w:r>
      <w:r w:rsidRPr="00454E56">
        <w:rPr>
          <w:rFonts w:ascii="Arial" w:hAnsi="Arial" w:cs="Arial"/>
          <w:sz w:val="24"/>
          <w:szCs w:val="24"/>
        </w:rPr>
        <w:t>staubgeschützt und trocken gelagert. Die aufbereitete Wäsche darf nicht mit kontaminierter</w:t>
      </w:r>
      <w:r w:rsidR="00BB0AE2">
        <w:rPr>
          <w:rFonts w:ascii="Arial" w:hAnsi="Arial" w:cs="Arial"/>
          <w:sz w:val="24"/>
          <w:szCs w:val="24"/>
        </w:rPr>
        <w:t xml:space="preserve"> </w:t>
      </w:r>
      <w:r w:rsidRPr="00454E56">
        <w:rPr>
          <w:rFonts w:ascii="Arial" w:hAnsi="Arial" w:cs="Arial"/>
          <w:sz w:val="24"/>
          <w:szCs w:val="24"/>
        </w:rPr>
        <w:t>Wäsche in Kontakt kommen.</w:t>
      </w:r>
    </w:p>
    <w:p w14:paraId="054BE65A" w14:textId="77777777" w:rsidR="00BB0AE2" w:rsidRDefault="00BB0AE2" w:rsidP="00BB0AE2">
      <w:pPr>
        <w:spacing w:after="0"/>
        <w:jc w:val="both"/>
        <w:rPr>
          <w:rFonts w:ascii="Arial" w:hAnsi="Arial" w:cs="Arial"/>
          <w:sz w:val="24"/>
          <w:szCs w:val="24"/>
        </w:rPr>
      </w:pPr>
    </w:p>
    <w:p w14:paraId="3390314A" w14:textId="7EC610D4" w:rsidR="00454E56" w:rsidRPr="00454E56" w:rsidRDefault="00454E56" w:rsidP="00BB0AE2">
      <w:pPr>
        <w:spacing w:after="0"/>
        <w:jc w:val="both"/>
        <w:rPr>
          <w:rFonts w:ascii="Arial" w:hAnsi="Arial" w:cs="Arial"/>
          <w:sz w:val="24"/>
          <w:szCs w:val="24"/>
        </w:rPr>
      </w:pPr>
      <w:r w:rsidRPr="00454E56">
        <w:rPr>
          <w:rFonts w:ascii="Arial" w:hAnsi="Arial" w:cs="Arial"/>
          <w:sz w:val="24"/>
          <w:szCs w:val="24"/>
        </w:rPr>
        <w:t>Benutzte Praxiswäsche, die weiterverwendet werden soll, ist getrennt von</w:t>
      </w:r>
      <w:r w:rsidR="00BB0AE2">
        <w:rPr>
          <w:rFonts w:ascii="Arial" w:hAnsi="Arial" w:cs="Arial"/>
          <w:sz w:val="24"/>
          <w:szCs w:val="24"/>
        </w:rPr>
        <w:t xml:space="preserve"> </w:t>
      </w:r>
      <w:r w:rsidRPr="00454E56">
        <w:rPr>
          <w:rFonts w:ascii="Arial" w:hAnsi="Arial" w:cs="Arial"/>
          <w:sz w:val="24"/>
          <w:szCs w:val="24"/>
        </w:rPr>
        <w:t>Privatkleidung und</w:t>
      </w:r>
      <w:r w:rsidR="00BB0AE2">
        <w:rPr>
          <w:rFonts w:ascii="Arial" w:hAnsi="Arial" w:cs="Arial"/>
          <w:sz w:val="24"/>
          <w:szCs w:val="24"/>
        </w:rPr>
        <w:t xml:space="preserve"> </w:t>
      </w:r>
      <w:r w:rsidRPr="00454E56">
        <w:rPr>
          <w:rFonts w:ascii="Arial" w:hAnsi="Arial" w:cs="Arial"/>
          <w:sz w:val="24"/>
          <w:szCs w:val="24"/>
        </w:rPr>
        <w:t>Frischwäsche aufzubewahren. Steht je Mitarbeiter nur ein Fach zur Verfügung, kann eine</w:t>
      </w:r>
      <w:r w:rsidR="00BB0AE2">
        <w:rPr>
          <w:rFonts w:ascii="Arial" w:hAnsi="Arial" w:cs="Arial"/>
          <w:sz w:val="24"/>
          <w:szCs w:val="24"/>
        </w:rPr>
        <w:t xml:space="preserve"> </w:t>
      </w:r>
      <w:r w:rsidRPr="00454E56">
        <w:rPr>
          <w:rFonts w:ascii="Arial" w:hAnsi="Arial" w:cs="Arial"/>
          <w:sz w:val="24"/>
          <w:szCs w:val="24"/>
        </w:rPr>
        <w:t>Trennung z. B. durch einen Trennkleiderbügel oder einen Kleidersack erreicht werden.</w:t>
      </w:r>
    </w:p>
    <w:p w14:paraId="53B28E09" w14:textId="77777777" w:rsidR="00BB0AE2" w:rsidRDefault="00BB0AE2" w:rsidP="00454E56">
      <w:pPr>
        <w:spacing w:after="0"/>
        <w:rPr>
          <w:rFonts w:ascii="Arial" w:hAnsi="Arial" w:cs="Arial"/>
          <w:sz w:val="24"/>
          <w:szCs w:val="24"/>
        </w:rPr>
      </w:pPr>
    </w:p>
    <w:p w14:paraId="3DBFAE5D" w14:textId="0F809A77" w:rsidR="00454E56" w:rsidRPr="00F85B42" w:rsidRDefault="00454E56" w:rsidP="00454E56">
      <w:pPr>
        <w:spacing w:after="0"/>
        <w:rPr>
          <w:rFonts w:ascii="Arial" w:hAnsi="Arial" w:cs="Arial"/>
          <w:b/>
          <w:bCs/>
          <w:sz w:val="24"/>
          <w:szCs w:val="24"/>
        </w:rPr>
      </w:pPr>
      <w:r w:rsidRPr="00F85B42">
        <w:rPr>
          <w:rFonts w:ascii="Arial" w:hAnsi="Arial" w:cs="Arial"/>
          <w:b/>
          <w:bCs/>
          <w:sz w:val="24"/>
          <w:szCs w:val="24"/>
        </w:rPr>
        <w:t>Neuanschaffung von Praxiswäsche</w:t>
      </w:r>
    </w:p>
    <w:p w14:paraId="657BFBEB" w14:textId="2F13FF82" w:rsidR="008540C2" w:rsidRDefault="00454E56" w:rsidP="003B061F">
      <w:pPr>
        <w:spacing w:after="0"/>
        <w:jc w:val="both"/>
        <w:rPr>
          <w:rFonts w:ascii="Arial" w:hAnsi="Arial" w:cs="Arial"/>
          <w:sz w:val="24"/>
          <w:szCs w:val="24"/>
        </w:rPr>
      </w:pPr>
      <w:r w:rsidRPr="00454E56">
        <w:rPr>
          <w:rFonts w:ascii="Arial" w:hAnsi="Arial" w:cs="Arial"/>
          <w:sz w:val="24"/>
          <w:szCs w:val="24"/>
        </w:rPr>
        <w:t>Bei der Wäschebeschaffung ist darauf zu achten, dass die Textilien für die</w:t>
      </w:r>
      <w:r w:rsidR="00BB0AE2">
        <w:rPr>
          <w:rFonts w:ascii="Arial" w:hAnsi="Arial" w:cs="Arial"/>
          <w:sz w:val="24"/>
          <w:szCs w:val="24"/>
        </w:rPr>
        <w:t xml:space="preserve"> </w:t>
      </w:r>
      <w:r w:rsidRPr="00454E56">
        <w:rPr>
          <w:rFonts w:ascii="Arial" w:hAnsi="Arial" w:cs="Arial"/>
          <w:sz w:val="24"/>
          <w:szCs w:val="24"/>
        </w:rPr>
        <w:t>vorstehend genannten Aufbereitungsverfahren geeignet sind. Außerdem ist ein Gewebe zu wählen, das eine</w:t>
      </w:r>
      <w:r w:rsidR="00BB0AE2">
        <w:rPr>
          <w:rFonts w:ascii="Arial" w:hAnsi="Arial" w:cs="Arial"/>
          <w:sz w:val="24"/>
          <w:szCs w:val="24"/>
        </w:rPr>
        <w:t xml:space="preserve"> </w:t>
      </w:r>
      <w:r w:rsidRPr="00454E56">
        <w:rPr>
          <w:rFonts w:ascii="Arial" w:hAnsi="Arial" w:cs="Arial"/>
          <w:sz w:val="24"/>
          <w:szCs w:val="24"/>
        </w:rPr>
        <w:t>hohe Dichtigkeit besitzt.</w:t>
      </w:r>
      <w:r w:rsidR="00BB0AE2">
        <w:rPr>
          <w:rFonts w:ascii="Arial" w:hAnsi="Arial" w:cs="Arial"/>
          <w:sz w:val="24"/>
          <w:szCs w:val="24"/>
        </w:rPr>
        <w:t xml:space="preserve"> </w:t>
      </w:r>
      <w:r w:rsidRPr="00454E56">
        <w:rPr>
          <w:rFonts w:ascii="Arial" w:hAnsi="Arial" w:cs="Arial"/>
          <w:sz w:val="24"/>
          <w:szCs w:val="24"/>
        </w:rPr>
        <w:t>Im Allgemeinen ist kurzärmelige Arbeitskleidung zu empfehlen. Langärmelige Kleidung mit einem ausreichenden Armabschluss soll bevorzugt werden, wenn ein Patient behandelt wird,</w:t>
      </w:r>
      <w:r w:rsidR="003B061F">
        <w:rPr>
          <w:rFonts w:ascii="Arial" w:hAnsi="Arial" w:cs="Arial"/>
          <w:sz w:val="24"/>
          <w:szCs w:val="24"/>
        </w:rPr>
        <w:t xml:space="preserve"> </w:t>
      </w:r>
      <w:r w:rsidRPr="00454E56">
        <w:rPr>
          <w:rFonts w:ascii="Arial" w:hAnsi="Arial" w:cs="Arial"/>
          <w:sz w:val="24"/>
          <w:szCs w:val="24"/>
        </w:rPr>
        <w:t>von dem ein erhöhtes Infektionsrisiko ausgeht oder wenn Verletzungen am Unterarm vorhanden sind.</w:t>
      </w:r>
    </w:p>
    <w:p w14:paraId="389FACAF" w14:textId="77777777" w:rsidR="003B061F" w:rsidRDefault="003B061F" w:rsidP="00454E56">
      <w:pPr>
        <w:spacing w:after="0"/>
        <w:rPr>
          <w:rFonts w:ascii="Arial" w:hAnsi="Arial" w:cs="Arial"/>
          <w:sz w:val="24"/>
          <w:szCs w:val="24"/>
        </w:rPr>
      </w:pPr>
    </w:p>
    <w:p w14:paraId="1EA1492B" w14:textId="77777777" w:rsidR="003B061F" w:rsidRPr="00F85B42" w:rsidRDefault="003B061F" w:rsidP="00454E56">
      <w:pPr>
        <w:spacing w:after="0"/>
        <w:rPr>
          <w:rFonts w:ascii="Arial" w:hAnsi="Arial" w:cs="Arial"/>
          <w:b/>
          <w:bCs/>
          <w:sz w:val="24"/>
          <w:szCs w:val="24"/>
        </w:rPr>
      </w:pPr>
      <w:r w:rsidRPr="00F85B42">
        <w:rPr>
          <w:rFonts w:ascii="Arial" w:hAnsi="Arial" w:cs="Arial"/>
          <w:b/>
          <w:bCs/>
          <w:sz w:val="24"/>
          <w:szCs w:val="24"/>
        </w:rPr>
        <w:t xml:space="preserve">Schutzausrüstung </w:t>
      </w:r>
    </w:p>
    <w:p w14:paraId="37FCC126" w14:textId="77777777" w:rsidR="003B061F" w:rsidRDefault="003B061F" w:rsidP="003B061F">
      <w:pPr>
        <w:spacing w:after="0"/>
        <w:jc w:val="both"/>
        <w:rPr>
          <w:rFonts w:ascii="Arial" w:hAnsi="Arial" w:cs="Arial"/>
          <w:sz w:val="24"/>
          <w:szCs w:val="24"/>
        </w:rPr>
      </w:pPr>
      <w:r w:rsidRPr="003B061F">
        <w:rPr>
          <w:rFonts w:ascii="Arial" w:hAnsi="Arial" w:cs="Arial"/>
          <w:sz w:val="24"/>
          <w:szCs w:val="24"/>
        </w:rPr>
        <w:t xml:space="preserve">Schutzausrüstung dient dazu, </w:t>
      </w:r>
      <w:r>
        <w:rPr>
          <w:rFonts w:ascii="Arial" w:hAnsi="Arial" w:cs="Arial"/>
          <w:sz w:val="24"/>
          <w:szCs w:val="24"/>
        </w:rPr>
        <w:t xml:space="preserve">Arztpraxen Personal, </w:t>
      </w:r>
      <w:r w:rsidRPr="003B061F">
        <w:rPr>
          <w:rFonts w:ascii="Arial" w:hAnsi="Arial" w:cs="Arial"/>
          <w:sz w:val="24"/>
          <w:szCs w:val="24"/>
        </w:rPr>
        <w:t>Patienten und Angehörige des</w:t>
      </w:r>
      <w:r>
        <w:rPr>
          <w:rFonts w:ascii="Arial" w:hAnsi="Arial" w:cs="Arial"/>
          <w:sz w:val="24"/>
          <w:szCs w:val="24"/>
        </w:rPr>
        <w:t xml:space="preserve"> </w:t>
      </w:r>
      <w:r w:rsidRPr="003B061F">
        <w:rPr>
          <w:rFonts w:ascii="Arial" w:hAnsi="Arial" w:cs="Arial"/>
          <w:sz w:val="24"/>
          <w:szCs w:val="24"/>
        </w:rPr>
        <w:t xml:space="preserve">vor Kontamination durch Aerosol und Tröpfchen, den direkten Kontakt mit Patienten bei der Behandlung benutzte Materialien und Gegenstände sowie bei Reinigungs-, Desinfektions- und Wartungsarbeiten zu schützen. </w:t>
      </w:r>
    </w:p>
    <w:p w14:paraId="345F5A73" w14:textId="77777777" w:rsidR="003B061F" w:rsidRDefault="003B061F" w:rsidP="00454E56">
      <w:pPr>
        <w:spacing w:after="0"/>
        <w:rPr>
          <w:rFonts w:ascii="Arial" w:hAnsi="Arial" w:cs="Arial"/>
          <w:sz w:val="24"/>
          <w:szCs w:val="24"/>
        </w:rPr>
      </w:pPr>
      <w:r w:rsidRPr="003B061F">
        <w:rPr>
          <w:rFonts w:ascii="Arial" w:hAnsi="Arial" w:cs="Arial"/>
          <w:sz w:val="24"/>
          <w:szCs w:val="24"/>
        </w:rPr>
        <w:t xml:space="preserve">Zur Schutzausrüstung gehören: </w:t>
      </w:r>
    </w:p>
    <w:p w14:paraId="2A303B61" w14:textId="09C8ED13" w:rsidR="003B061F" w:rsidRDefault="003B061F" w:rsidP="003B061F">
      <w:pPr>
        <w:pStyle w:val="Listenabsatz"/>
        <w:numPr>
          <w:ilvl w:val="0"/>
          <w:numId w:val="3"/>
        </w:numPr>
        <w:spacing w:after="0"/>
        <w:rPr>
          <w:rFonts w:ascii="Arial" w:hAnsi="Arial" w:cs="Arial"/>
          <w:sz w:val="24"/>
          <w:szCs w:val="24"/>
        </w:rPr>
      </w:pPr>
      <w:r w:rsidRPr="003B061F">
        <w:rPr>
          <w:rFonts w:ascii="Arial" w:hAnsi="Arial" w:cs="Arial"/>
          <w:sz w:val="24"/>
          <w:szCs w:val="24"/>
        </w:rPr>
        <w:t>Schutzkittel</w:t>
      </w:r>
    </w:p>
    <w:p w14:paraId="7F976DCD" w14:textId="77777777" w:rsidR="003B061F" w:rsidRDefault="003B061F" w:rsidP="003B061F">
      <w:pPr>
        <w:pStyle w:val="Listenabsatz"/>
        <w:numPr>
          <w:ilvl w:val="0"/>
          <w:numId w:val="3"/>
        </w:numPr>
        <w:spacing w:after="0"/>
        <w:rPr>
          <w:rFonts w:ascii="Arial" w:hAnsi="Arial" w:cs="Arial"/>
          <w:sz w:val="24"/>
          <w:szCs w:val="24"/>
        </w:rPr>
      </w:pPr>
      <w:r w:rsidRPr="003B061F">
        <w:rPr>
          <w:rFonts w:ascii="Arial" w:hAnsi="Arial" w:cs="Arial"/>
          <w:sz w:val="24"/>
          <w:szCs w:val="24"/>
        </w:rPr>
        <w:t xml:space="preserve">Schürzen </w:t>
      </w:r>
    </w:p>
    <w:p w14:paraId="0E5C6630" w14:textId="77777777" w:rsidR="003B061F" w:rsidRDefault="003B061F" w:rsidP="003B061F">
      <w:pPr>
        <w:pStyle w:val="Listenabsatz"/>
        <w:numPr>
          <w:ilvl w:val="0"/>
          <w:numId w:val="3"/>
        </w:numPr>
        <w:spacing w:after="0"/>
        <w:rPr>
          <w:rFonts w:ascii="Arial" w:hAnsi="Arial" w:cs="Arial"/>
          <w:sz w:val="24"/>
          <w:szCs w:val="24"/>
        </w:rPr>
      </w:pPr>
      <w:r w:rsidRPr="003B061F">
        <w:rPr>
          <w:rFonts w:ascii="Arial" w:hAnsi="Arial" w:cs="Arial"/>
          <w:sz w:val="24"/>
          <w:szCs w:val="24"/>
        </w:rPr>
        <w:t xml:space="preserve">OP-Hauben </w:t>
      </w:r>
    </w:p>
    <w:p w14:paraId="346006D4" w14:textId="77777777" w:rsidR="003B061F" w:rsidRDefault="003B061F" w:rsidP="003B061F">
      <w:pPr>
        <w:pStyle w:val="Listenabsatz"/>
        <w:numPr>
          <w:ilvl w:val="0"/>
          <w:numId w:val="3"/>
        </w:numPr>
        <w:spacing w:after="0"/>
        <w:rPr>
          <w:rFonts w:ascii="Arial" w:hAnsi="Arial" w:cs="Arial"/>
          <w:sz w:val="24"/>
          <w:szCs w:val="24"/>
        </w:rPr>
      </w:pPr>
      <w:r w:rsidRPr="003B061F">
        <w:rPr>
          <w:rFonts w:ascii="Arial" w:hAnsi="Arial" w:cs="Arial"/>
          <w:sz w:val="24"/>
          <w:szCs w:val="24"/>
        </w:rPr>
        <w:t xml:space="preserve">Schutzhandschuhe </w:t>
      </w:r>
    </w:p>
    <w:p w14:paraId="47D33844" w14:textId="77777777" w:rsidR="003B061F" w:rsidRDefault="003B061F" w:rsidP="003B061F">
      <w:pPr>
        <w:pStyle w:val="Listenabsatz"/>
        <w:numPr>
          <w:ilvl w:val="0"/>
          <w:numId w:val="3"/>
        </w:numPr>
        <w:spacing w:after="0"/>
        <w:rPr>
          <w:rFonts w:ascii="Arial" w:hAnsi="Arial" w:cs="Arial"/>
          <w:sz w:val="24"/>
          <w:szCs w:val="24"/>
        </w:rPr>
      </w:pPr>
      <w:r w:rsidRPr="003B061F">
        <w:rPr>
          <w:rFonts w:ascii="Arial" w:hAnsi="Arial" w:cs="Arial"/>
          <w:sz w:val="24"/>
          <w:szCs w:val="24"/>
        </w:rPr>
        <w:t>Mund-Nasen-Schutz</w:t>
      </w:r>
    </w:p>
    <w:p w14:paraId="67DBD42A" w14:textId="23208BBE" w:rsidR="003B061F" w:rsidRDefault="003B061F" w:rsidP="003B061F">
      <w:pPr>
        <w:pStyle w:val="Listenabsatz"/>
        <w:numPr>
          <w:ilvl w:val="0"/>
          <w:numId w:val="3"/>
        </w:numPr>
        <w:spacing w:after="0"/>
        <w:rPr>
          <w:rFonts w:ascii="Arial" w:hAnsi="Arial" w:cs="Arial"/>
          <w:sz w:val="24"/>
          <w:szCs w:val="24"/>
        </w:rPr>
      </w:pPr>
      <w:r>
        <w:rPr>
          <w:rFonts w:ascii="Arial" w:hAnsi="Arial" w:cs="Arial"/>
          <w:sz w:val="24"/>
          <w:szCs w:val="24"/>
        </w:rPr>
        <w:t>Schutzfu</w:t>
      </w:r>
      <w:r w:rsidR="00F85B42">
        <w:rPr>
          <w:rFonts w:ascii="Arial" w:hAnsi="Arial" w:cs="Arial"/>
          <w:sz w:val="24"/>
          <w:szCs w:val="24"/>
        </w:rPr>
        <w:t>ß</w:t>
      </w:r>
      <w:r>
        <w:rPr>
          <w:rFonts w:ascii="Arial" w:hAnsi="Arial" w:cs="Arial"/>
          <w:sz w:val="24"/>
          <w:szCs w:val="24"/>
        </w:rPr>
        <w:t>linge</w:t>
      </w:r>
    </w:p>
    <w:p w14:paraId="2BE3D97F" w14:textId="77777777" w:rsidR="003B061F" w:rsidRDefault="003B061F" w:rsidP="003B061F">
      <w:pPr>
        <w:pStyle w:val="Listenabsatz"/>
        <w:numPr>
          <w:ilvl w:val="0"/>
          <w:numId w:val="3"/>
        </w:numPr>
        <w:spacing w:after="0"/>
        <w:rPr>
          <w:rFonts w:ascii="Arial" w:hAnsi="Arial" w:cs="Arial"/>
          <w:sz w:val="24"/>
          <w:szCs w:val="24"/>
        </w:rPr>
      </w:pPr>
      <w:r>
        <w:rPr>
          <w:rFonts w:ascii="Arial" w:hAnsi="Arial" w:cs="Arial"/>
          <w:sz w:val="24"/>
          <w:szCs w:val="24"/>
        </w:rPr>
        <w:t xml:space="preserve">ggf. </w:t>
      </w:r>
      <w:r w:rsidRPr="003B061F">
        <w:rPr>
          <w:rFonts w:ascii="Arial" w:hAnsi="Arial" w:cs="Arial"/>
          <w:sz w:val="24"/>
          <w:szCs w:val="24"/>
        </w:rPr>
        <w:t xml:space="preserve">OP-Masken Typ IIR, Atemschutz / FFP2- und FFP3-Masken </w:t>
      </w:r>
    </w:p>
    <w:p w14:paraId="09E3E257" w14:textId="77777777" w:rsidR="003B061F" w:rsidRDefault="003B061F" w:rsidP="003B061F">
      <w:pPr>
        <w:spacing w:after="0"/>
        <w:rPr>
          <w:rFonts w:ascii="Arial" w:hAnsi="Arial" w:cs="Arial"/>
          <w:sz w:val="24"/>
          <w:szCs w:val="24"/>
        </w:rPr>
      </w:pPr>
    </w:p>
    <w:p w14:paraId="6354E7AB" w14:textId="77777777" w:rsidR="003B061F" w:rsidRPr="00F85B42" w:rsidRDefault="003B061F" w:rsidP="003B061F">
      <w:pPr>
        <w:spacing w:after="0"/>
        <w:rPr>
          <w:rFonts w:ascii="Arial" w:hAnsi="Arial" w:cs="Arial"/>
          <w:b/>
          <w:bCs/>
          <w:sz w:val="24"/>
          <w:szCs w:val="24"/>
        </w:rPr>
      </w:pPr>
      <w:r w:rsidRPr="00F85B42">
        <w:rPr>
          <w:rFonts w:ascii="Arial" w:hAnsi="Arial" w:cs="Arial"/>
          <w:b/>
          <w:bCs/>
          <w:sz w:val="24"/>
          <w:szCs w:val="24"/>
        </w:rPr>
        <w:t xml:space="preserve">Schutzbrillen und Schutzschilde </w:t>
      </w:r>
    </w:p>
    <w:p w14:paraId="32D42DAB" w14:textId="77777777" w:rsidR="003B061F" w:rsidRDefault="003B061F" w:rsidP="003B061F">
      <w:pPr>
        <w:spacing w:after="0"/>
        <w:rPr>
          <w:rFonts w:ascii="Arial" w:hAnsi="Arial" w:cs="Arial"/>
          <w:sz w:val="24"/>
          <w:szCs w:val="24"/>
        </w:rPr>
      </w:pPr>
      <w:r w:rsidRPr="003B061F">
        <w:rPr>
          <w:rFonts w:ascii="Arial" w:hAnsi="Arial" w:cs="Arial"/>
          <w:sz w:val="24"/>
          <w:szCs w:val="24"/>
        </w:rPr>
        <w:t>Für Patienten</w:t>
      </w:r>
      <w:r>
        <w:rPr>
          <w:rFonts w:ascii="Arial" w:hAnsi="Arial" w:cs="Arial"/>
          <w:sz w:val="24"/>
          <w:szCs w:val="24"/>
        </w:rPr>
        <w:t>:</w:t>
      </w:r>
    </w:p>
    <w:p w14:paraId="579C9938" w14:textId="77777777" w:rsidR="003B061F" w:rsidRDefault="003B061F" w:rsidP="003B061F">
      <w:pPr>
        <w:pStyle w:val="Listenabsatz"/>
        <w:numPr>
          <w:ilvl w:val="0"/>
          <w:numId w:val="4"/>
        </w:numPr>
        <w:spacing w:after="0"/>
        <w:rPr>
          <w:rFonts w:ascii="Arial" w:hAnsi="Arial" w:cs="Arial"/>
          <w:sz w:val="24"/>
          <w:szCs w:val="24"/>
        </w:rPr>
      </w:pPr>
      <w:r w:rsidRPr="003B061F">
        <w:rPr>
          <w:rFonts w:ascii="Arial" w:hAnsi="Arial" w:cs="Arial"/>
          <w:sz w:val="24"/>
          <w:szCs w:val="24"/>
        </w:rPr>
        <w:t xml:space="preserve">Patientenumhänge </w:t>
      </w:r>
    </w:p>
    <w:p w14:paraId="287DD183" w14:textId="77777777" w:rsidR="003B061F" w:rsidRDefault="003B061F" w:rsidP="003B061F">
      <w:pPr>
        <w:pStyle w:val="Listenabsatz"/>
        <w:numPr>
          <w:ilvl w:val="0"/>
          <w:numId w:val="4"/>
        </w:numPr>
        <w:spacing w:after="0"/>
        <w:rPr>
          <w:rFonts w:ascii="Arial" w:hAnsi="Arial" w:cs="Arial"/>
          <w:sz w:val="24"/>
          <w:szCs w:val="24"/>
        </w:rPr>
      </w:pPr>
      <w:r w:rsidRPr="003B061F">
        <w:rPr>
          <w:rFonts w:ascii="Arial" w:hAnsi="Arial" w:cs="Arial"/>
          <w:sz w:val="24"/>
          <w:szCs w:val="24"/>
        </w:rPr>
        <w:t xml:space="preserve">Abdecktücher </w:t>
      </w:r>
    </w:p>
    <w:p w14:paraId="6459401B" w14:textId="77777777" w:rsidR="003B061F" w:rsidRPr="003B061F" w:rsidRDefault="003B061F" w:rsidP="003B061F">
      <w:pPr>
        <w:spacing w:after="0"/>
        <w:rPr>
          <w:rFonts w:ascii="Arial" w:hAnsi="Arial" w:cs="Arial"/>
          <w:sz w:val="24"/>
          <w:szCs w:val="24"/>
        </w:rPr>
      </w:pPr>
    </w:p>
    <w:p w14:paraId="507D3CB8" w14:textId="329DB29E" w:rsidR="00244098" w:rsidRPr="00F85B42" w:rsidRDefault="003B061F" w:rsidP="003B061F">
      <w:pPr>
        <w:spacing w:after="0"/>
        <w:rPr>
          <w:rFonts w:ascii="Arial" w:hAnsi="Arial" w:cs="Arial"/>
          <w:b/>
          <w:bCs/>
          <w:sz w:val="24"/>
          <w:szCs w:val="24"/>
        </w:rPr>
      </w:pPr>
      <w:r w:rsidRPr="00F85B42">
        <w:rPr>
          <w:rFonts w:ascii="Arial" w:hAnsi="Arial" w:cs="Arial"/>
          <w:b/>
          <w:bCs/>
          <w:sz w:val="24"/>
          <w:szCs w:val="24"/>
        </w:rPr>
        <w:t xml:space="preserve">Schutzkleidung </w:t>
      </w:r>
    </w:p>
    <w:p w14:paraId="31FC5139" w14:textId="62AE36E8" w:rsidR="003B061F" w:rsidRDefault="003B061F" w:rsidP="00244098">
      <w:pPr>
        <w:spacing w:after="0"/>
        <w:jc w:val="both"/>
        <w:rPr>
          <w:rFonts w:ascii="Arial" w:hAnsi="Arial" w:cs="Arial"/>
          <w:sz w:val="24"/>
          <w:szCs w:val="24"/>
        </w:rPr>
      </w:pPr>
      <w:r w:rsidRPr="003B061F">
        <w:rPr>
          <w:rFonts w:ascii="Arial" w:hAnsi="Arial" w:cs="Arial"/>
          <w:sz w:val="24"/>
          <w:szCs w:val="24"/>
        </w:rPr>
        <w:t xml:space="preserve">Schutzkleidung ist z. B. erforderlich: </w:t>
      </w:r>
    </w:p>
    <w:p w14:paraId="137BE27D" w14:textId="77777777" w:rsidR="003B061F" w:rsidRDefault="003B061F" w:rsidP="00244098">
      <w:pPr>
        <w:pStyle w:val="Listenabsatz"/>
        <w:numPr>
          <w:ilvl w:val="0"/>
          <w:numId w:val="5"/>
        </w:numPr>
        <w:spacing w:after="0"/>
        <w:jc w:val="both"/>
        <w:rPr>
          <w:rFonts w:ascii="Arial" w:hAnsi="Arial" w:cs="Arial"/>
          <w:sz w:val="24"/>
          <w:szCs w:val="24"/>
        </w:rPr>
      </w:pPr>
      <w:r w:rsidRPr="003B061F">
        <w:rPr>
          <w:rFonts w:ascii="Arial" w:hAnsi="Arial" w:cs="Arial"/>
          <w:sz w:val="24"/>
          <w:szCs w:val="24"/>
        </w:rPr>
        <w:t xml:space="preserve">Bei Behandlung von Patienten, von denen ein erhöhtes Infektionsrisiko ausgeht, ist Schutzkleidung anzulegen und unmittelbar nach der Behandlung zu wechseln. In solchen Fällen empfiehlt es sich, Einmal-Schutzkleidung zu verwenden. </w:t>
      </w:r>
    </w:p>
    <w:p w14:paraId="2B707A6F" w14:textId="77777777" w:rsidR="003B061F" w:rsidRDefault="003B061F" w:rsidP="00244098">
      <w:pPr>
        <w:pStyle w:val="Listenabsatz"/>
        <w:numPr>
          <w:ilvl w:val="0"/>
          <w:numId w:val="5"/>
        </w:numPr>
        <w:spacing w:after="0"/>
        <w:jc w:val="both"/>
        <w:rPr>
          <w:rFonts w:ascii="Arial" w:hAnsi="Arial" w:cs="Arial"/>
          <w:sz w:val="24"/>
          <w:szCs w:val="24"/>
        </w:rPr>
      </w:pPr>
      <w:r w:rsidRPr="003B061F">
        <w:rPr>
          <w:rFonts w:ascii="Arial" w:hAnsi="Arial" w:cs="Arial"/>
          <w:sz w:val="24"/>
          <w:szCs w:val="24"/>
        </w:rPr>
        <w:t xml:space="preserve">Bei Tätigkeiten, bei denen damit zu rechnen ist, dass die Kleidung durchnässt wird, sind flüssigkeitsdichte Schürzen anzulegen. </w:t>
      </w:r>
    </w:p>
    <w:p w14:paraId="22C9C181" w14:textId="77777777" w:rsidR="00244098" w:rsidRDefault="003B061F" w:rsidP="00244098">
      <w:pPr>
        <w:pStyle w:val="Listenabsatz"/>
        <w:numPr>
          <w:ilvl w:val="0"/>
          <w:numId w:val="5"/>
        </w:numPr>
        <w:spacing w:after="0"/>
        <w:jc w:val="both"/>
        <w:rPr>
          <w:rFonts w:ascii="Arial" w:hAnsi="Arial" w:cs="Arial"/>
          <w:sz w:val="24"/>
          <w:szCs w:val="24"/>
        </w:rPr>
      </w:pPr>
      <w:r w:rsidRPr="003B061F">
        <w:rPr>
          <w:rFonts w:ascii="Arial" w:hAnsi="Arial" w:cs="Arial"/>
          <w:sz w:val="24"/>
          <w:szCs w:val="24"/>
        </w:rPr>
        <w:t xml:space="preserve">Bei </w:t>
      </w:r>
      <w:r w:rsidR="00244098">
        <w:rPr>
          <w:rFonts w:ascii="Arial" w:hAnsi="Arial" w:cs="Arial"/>
          <w:sz w:val="24"/>
          <w:szCs w:val="24"/>
        </w:rPr>
        <w:t>medizinischen</w:t>
      </w:r>
      <w:r w:rsidRPr="003B061F">
        <w:rPr>
          <w:rFonts w:ascii="Arial" w:hAnsi="Arial" w:cs="Arial"/>
          <w:sz w:val="24"/>
          <w:szCs w:val="24"/>
        </w:rPr>
        <w:t xml:space="preserve"> Arbeiten, bei denen eine Verschmutzung der Arbeitskleidung zu erwarten ist. Schutzkleidung muss zumindest die Vorderseite des Rumpfes bedecken. Nach dem Ablegen der kontaminierten Schutzkleidung ist eine hygienische Händedesinfektion durchzuführen.</w:t>
      </w:r>
    </w:p>
    <w:p w14:paraId="7C92A398" w14:textId="77777777" w:rsidR="00244098" w:rsidRDefault="00244098" w:rsidP="00244098">
      <w:pPr>
        <w:pStyle w:val="Listenabsatz"/>
        <w:spacing w:after="0"/>
        <w:jc w:val="both"/>
        <w:rPr>
          <w:rFonts w:ascii="Arial" w:hAnsi="Arial" w:cs="Arial"/>
          <w:sz w:val="24"/>
          <w:szCs w:val="24"/>
        </w:rPr>
      </w:pPr>
    </w:p>
    <w:p w14:paraId="65DFF356" w14:textId="77777777" w:rsidR="00244098" w:rsidRPr="00F85B42" w:rsidRDefault="003B061F" w:rsidP="00244098">
      <w:pPr>
        <w:spacing w:after="0"/>
        <w:jc w:val="both"/>
        <w:rPr>
          <w:rFonts w:ascii="Arial" w:hAnsi="Arial" w:cs="Arial"/>
          <w:b/>
          <w:bCs/>
          <w:sz w:val="24"/>
          <w:szCs w:val="24"/>
        </w:rPr>
      </w:pPr>
      <w:r w:rsidRPr="00F85B42">
        <w:rPr>
          <w:rFonts w:ascii="Arial" w:hAnsi="Arial" w:cs="Arial"/>
          <w:b/>
          <w:bCs/>
          <w:sz w:val="24"/>
          <w:szCs w:val="24"/>
        </w:rPr>
        <w:t xml:space="preserve">Kopfbedeckung </w:t>
      </w:r>
    </w:p>
    <w:p w14:paraId="1F46B34C" w14:textId="77777777" w:rsidR="00244098" w:rsidRDefault="00244098" w:rsidP="00244098">
      <w:pPr>
        <w:pStyle w:val="Listenabsatz"/>
        <w:numPr>
          <w:ilvl w:val="0"/>
          <w:numId w:val="6"/>
        </w:numPr>
        <w:spacing w:after="0"/>
        <w:jc w:val="both"/>
        <w:rPr>
          <w:rFonts w:ascii="Arial" w:hAnsi="Arial" w:cs="Arial"/>
          <w:sz w:val="24"/>
          <w:szCs w:val="24"/>
        </w:rPr>
      </w:pPr>
      <w:r w:rsidRPr="00244098">
        <w:rPr>
          <w:rFonts w:ascii="Arial" w:hAnsi="Arial" w:cs="Arial"/>
          <w:sz w:val="24"/>
          <w:szCs w:val="24"/>
        </w:rPr>
        <w:t>B</w:t>
      </w:r>
      <w:r w:rsidR="003B061F" w:rsidRPr="00244098">
        <w:rPr>
          <w:rFonts w:ascii="Arial" w:hAnsi="Arial" w:cs="Arial"/>
          <w:sz w:val="24"/>
          <w:szCs w:val="24"/>
        </w:rPr>
        <w:t xml:space="preserve">ei umfangreichen chirurgischen Eingriffen mit besonderem Risiko für den Patienten sollen Kopfbedeckungen getragen werden, die die Haare vollständig abdecken, z. B. OP-Hauben. </w:t>
      </w:r>
    </w:p>
    <w:p w14:paraId="5676460C" w14:textId="77777777" w:rsidR="00244098" w:rsidRDefault="00244098" w:rsidP="00244098">
      <w:pPr>
        <w:pStyle w:val="Listenabsatz"/>
        <w:spacing w:after="0"/>
        <w:jc w:val="both"/>
        <w:rPr>
          <w:rFonts w:ascii="Arial" w:hAnsi="Arial" w:cs="Arial"/>
          <w:sz w:val="24"/>
          <w:szCs w:val="24"/>
        </w:rPr>
      </w:pPr>
    </w:p>
    <w:p w14:paraId="01A46AF5" w14:textId="77777777" w:rsidR="00244098" w:rsidRPr="00F85B42" w:rsidRDefault="003B061F" w:rsidP="00244098">
      <w:pPr>
        <w:spacing w:after="0"/>
        <w:jc w:val="both"/>
        <w:rPr>
          <w:rFonts w:ascii="Arial" w:hAnsi="Arial" w:cs="Arial"/>
          <w:b/>
          <w:bCs/>
          <w:sz w:val="24"/>
          <w:szCs w:val="24"/>
        </w:rPr>
      </w:pPr>
      <w:r w:rsidRPr="00F85B42">
        <w:rPr>
          <w:rFonts w:ascii="Arial" w:hAnsi="Arial" w:cs="Arial"/>
          <w:b/>
          <w:bCs/>
          <w:sz w:val="24"/>
          <w:szCs w:val="24"/>
        </w:rPr>
        <w:t xml:space="preserve">Schutzhandschuhe </w:t>
      </w:r>
    </w:p>
    <w:p w14:paraId="11AF98D0" w14:textId="77777777" w:rsidR="00244098" w:rsidRPr="00244098" w:rsidRDefault="003B061F" w:rsidP="00244098">
      <w:pPr>
        <w:pStyle w:val="Listenabsatz"/>
        <w:numPr>
          <w:ilvl w:val="0"/>
          <w:numId w:val="6"/>
        </w:numPr>
        <w:spacing w:after="0"/>
        <w:jc w:val="both"/>
        <w:rPr>
          <w:rFonts w:ascii="Arial" w:hAnsi="Arial" w:cs="Arial"/>
          <w:sz w:val="24"/>
          <w:szCs w:val="24"/>
        </w:rPr>
      </w:pPr>
      <w:r w:rsidRPr="00244098">
        <w:rPr>
          <w:rFonts w:ascii="Arial" w:hAnsi="Arial" w:cs="Arial"/>
          <w:sz w:val="24"/>
          <w:szCs w:val="24"/>
        </w:rPr>
        <w:t>Schutzhandschuhe aus Nitril, Latex oder antiallergischen Kunststoffen</w:t>
      </w:r>
      <w:r w:rsidRPr="00244098">
        <w:rPr>
          <w:rFonts w:ascii="Arial" w:hAnsi="Arial" w:cs="Arial"/>
          <w:sz w:val="24"/>
          <w:szCs w:val="24"/>
        </w:rPr>
        <w:t xml:space="preserve">. </w:t>
      </w:r>
      <w:r w:rsidRPr="00244098">
        <w:rPr>
          <w:rFonts w:ascii="Arial" w:hAnsi="Arial" w:cs="Arial"/>
          <w:sz w:val="24"/>
          <w:szCs w:val="24"/>
        </w:rPr>
        <w:t xml:space="preserve"> </w:t>
      </w:r>
    </w:p>
    <w:p w14:paraId="6ABA418A" w14:textId="77777777" w:rsidR="00244098" w:rsidRDefault="00244098" w:rsidP="00244098">
      <w:pPr>
        <w:spacing w:after="0"/>
        <w:jc w:val="both"/>
        <w:rPr>
          <w:rFonts w:ascii="Arial" w:hAnsi="Arial" w:cs="Arial"/>
          <w:sz w:val="24"/>
          <w:szCs w:val="24"/>
        </w:rPr>
      </w:pPr>
    </w:p>
    <w:p w14:paraId="226D91D8" w14:textId="77777777" w:rsidR="00244098" w:rsidRPr="00F85B42" w:rsidRDefault="003B061F" w:rsidP="00244098">
      <w:pPr>
        <w:spacing w:after="0"/>
        <w:jc w:val="both"/>
        <w:rPr>
          <w:rFonts w:ascii="Arial" w:hAnsi="Arial" w:cs="Arial"/>
          <w:b/>
          <w:bCs/>
          <w:sz w:val="24"/>
          <w:szCs w:val="24"/>
        </w:rPr>
      </w:pPr>
      <w:r w:rsidRPr="00F85B42">
        <w:rPr>
          <w:rFonts w:ascii="Arial" w:hAnsi="Arial" w:cs="Arial"/>
          <w:b/>
          <w:bCs/>
          <w:sz w:val="24"/>
          <w:szCs w:val="24"/>
        </w:rPr>
        <w:t>Mund-Nasen-Schutz (MNS)</w:t>
      </w:r>
    </w:p>
    <w:p w14:paraId="4B9C3CDD" w14:textId="77777777" w:rsidR="00244098" w:rsidRDefault="003B061F" w:rsidP="00244098">
      <w:pPr>
        <w:spacing w:after="0"/>
        <w:jc w:val="both"/>
        <w:rPr>
          <w:rFonts w:ascii="Arial" w:hAnsi="Arial" w:cs="Arial"/>
          <w:sz w:val="24"/>
          <w:szCs w:val="24"/>
        </w:rPr>
      </w:pPr>
      <w:r w:rsidRPr="00244098">
        <w:rPr>
          <w:rFonts w:ascii="Arial" w:hAnsi="Arial" w:cs="Arial"/>
          <w:sz w:val="24"/>
          <w:szCs w:val="24"/>
        </w:rPr>
        <w:t xml:space="preserve">Medizinische Gesichtsmaske oder OP-Maske Typ II / IIR Ein korrekt angelegter mehrlagiger Mund-Nasen-Schutz (sog. „chirurgische Masken“ Typ II / IIR nach DIN EN 14683) dient dem Schutz des Patienten und des Behandlungsteams vor </w:t>
      </w:r>
      <w:proofErr w:type="spellStart"/>
      <w:r w:rsidRPr="00244098">
        <w:rPr>
          <w:rFonts w:ascii="Arial" w:hAnsi="Arial" w:cs="Arial"/>
          <w:sz w:val="24"/>
          <w:szCs w:val="24"/>
        </w:rPr>
        <w:t>Tröpfchenexposition</w:t>
      </w:r>
      <w:proofErr w:type="spellEnd"/>
      <w:r w:rsidRPr="00244098">
        <w:rPr>
          <w:rFonts w:ascii="Arial" w:hAnsi="Arial" w:cs="Arial"/>
          <w:sz w:val="24"/>
          <w:szCs w:val="24"/>
        </w:rPr>
        <w:t xml:space="preserve"> durch orale oder </w:t>
      </w:r>
      <w:proofErr w:type="spellStart"/>
      <w:r w:rsidRPr="00244098">
        <w:rPr>
          <w:rFonts w:ascii="Arial" w:hAnsi="Arial" w:cs="Arial"/>
          <w:sz w:val="24"/>
          <w:szCs w:val="24"/>
        </w:rPr>
        <w:t>nasopharyngeale</w:t>
      </w:r>
      <w:proofErr w:type="spellEnd"/>
      <w:r w:rsidRPr="00244098">
        <w:rPr>
          <w:rFonts w:ascii="Arial" w:hAnsi="Arial" w:cs="Arial"/>
          <w:sz w:val="24"/>
          <w:szCs w:val="24"/>
        </w:rPr>
        <w:t xml:space="preserve"> Mikroorganismen einschließlich Viren. </w:t>
      </w:r>
    </w:p>
    <w:p w14:paraId="46E7F8AB" w14:textId="77777777" w:rsidR="00244098" w:rsidRDefault="00244098" w:rsidP="00244098">
      <w:pPr>
        <w:spacing w:after="0"/>
        <w:jc w:val="both"/>
        <w:rPr>
          <w:rFonts w:ascii="Arial" w:hAnsi="Arial" w:cs="Arial"/>
          <w:sz w:val="24"/>
          <w:szCs w:val="24"/>
        </w:rPr>
      </w:pPr>
    </w:p>
    <w:p w14:paraId="2B529612" w14:textId="77777777" w:rsidR="00244098" w:rsidRDefault="003B061F" w:rsidP="00244098">
      <w:pPr>
        <w:spacing w:after="0"/>
        <w:jc w:val="both"/>
        <w:rPr>
          <w:rFonts w:ascii="Arial" w:hAnsi="Arial" w:cs="Arial"/>
          <w:sz w:val="24"/>
          <w:szCs w:val="24"/>
        </w:rPr>
      </w:pPr>
      <w:r w:rsidRPr="00244098">
        <w:rPr>
          <w:rFonts w:ascii="Arial" w:hAnsi="Arial" w:cs="Arial"/>
          <w:sz w:val="24"/>
          <w:szCs w:val="24"/>
        </w:rPr>
        <w:t>Der MNS als Schutz für den Träger ist von der Filterleistung des Vlieses und von seinem Dichtsitzabhängig. Der MNS ist nach jedem Patienten sowie bei</w:t>
      </w:r>
      <w:r w:rsidR="00244098">
        <w:rPr>
          <w:rFonts w:ascii="Arial" w:hAnsi="Arial" w:cs="Arial"/>
          <w:sz w:val="24"/>
          <w:szCs w:val="24"/>
        </w:rPr>
        <w:t xml:space="preserve"> </w:t>
      </w:r>
      <w:r w:rsidRPr="00244098">
        <w:rPr>
          <w:rFonts w:ascii="Arial" w:hAnsi="Arial" w:cs="Arial"/>
          <w:sz w:val="24"/>
          <w:szCs w:val="24"/>
        </w:rPr>
        <w:t xml:space="preserve">Kontamination oder Durchfeuchtung zu wechseln. Das Herunterstreifen des MSN unter das Kinn führt durch Umstülpen zur Kontamination der Gesichtshaut und der Hände und ist deshalb zu vermeiden. Es handelt sich um einen Einmalartikel. Nach dem Anfassen der Außenseite sind die Hände zu desinfizieren. </w:t>
      </w:r>
    </w:p>
    <w:p w14:paraId="2092D14A" w14:textId="77777777" w:rsidR="00244098" w:rsidRDefault="00244098" w:rsidP="00244098">
      <w:pPr>
        <w:spacing w:after="0"/>
        <w:rPr>
          <w:rFonts w:ascii="Arial" w:hAnsi="Arial" w:cs="Arial"/>
          <w:sz w:val="24"/>
          <w:szCs w:val="24"/>
        </w:rPr>
      </w:pPr>
    </w:p>
    <w:p w14:paraId="690ADDCB" w14:textId="0F0254DC" w:rsidR="00244098" w:rsidRPr="00F85B42" w:rsidRDefault="003B061F" w:rsidP="00244098">
      <w:pPr>
        <w:spacing w:after="0"/>
        <w:jc w:val="both"/>
        <w:rPr>
          <w:rFonts w:ascii="Arial" w:hAnsi="Arial" w:cs="Arial"/>
          <w:b/>
          <w:bCs/>
          <w:sz w:val="24"/>
          <w:szCs w:val="24"/>
        </w:rPr>
      </w:pPr>
      <w:r w:rsidRPr="00F85B42">
        <w:rPr>
          <w:rFonts w:ascii="Arial" w:hAnsi="Arial" w:cs="Arial"/>
          <w:b/>
          <w:bCs/>
          <w:sz w:val="24"/>
          <w:szCs w:val="24"/>
        </w:rPr>
        <w:t>Umgang mit zahnmedizinischen Patienten bei Belastung mit Aerosolübertragbaren Erregern</w:t>
      </w:r>
    </w:p>
    <w:p w14:paraId="6CD66A59" w14:textId="77777777" w:rsidR="00244098" w:rsidRPr="00244098" w:rsidRDefault="003B061F" w:rsidP="00244098">
      <w:pPr>
        <w:pStyle w:val="Listenabsatz"/>
        <w:numPr>
          <w:ilvl w:val="0"/>
          <w:numId w:val="6"/>
        </w:numPr>
        <w:spacing w:after="0"/>
        <w:jc w:val="both"/>
        <w:rPr>
          <w:rFonts w:ascii="Arial" w:hAnsi="Arial" w:cs="Arial"/>
          <w:sz w:val="24"/>
          <w:szCs w:val="24"/>
        </w:rPr>
      </w:pPr>
      <w:r w:rsidRPr="00244098">
        <w:rPr>
          <w:rFonts w:ascii="Arial" w:hAnsi="Arial" w:cs="Arial"/>
          <w:sz w:val="24"/>
          <w:szCs w:val="24"/>
        </w:rPr>
        <w:t xml:space="preserve">Atemschutzmasken oder Partikelfiltrierende Halbmasken Zum Einsatz von FFP2 /FFP3-Masken nach EN 149 wird auf die AWMF-Leitlinie „Umgang mit zahnmedizinischen Patienten bei Belastung mit Aerosol-übertragbaren Erregern“ verwiesen. </w:t>
      </w:r>
    </w:p>
    <w:p w14:paraId="308B0EB1" w14:textId="77777777" w:rsidR="00244098" w:rsidRDefault="00244098" w:rsidP="00244098">
      <w:pPr>
        <w:spacing w:after="0"/>
        <w:rPr>
          <w:rFonts w:ascii="Arial" w:hAnsi="Arial" w:cs="Arial"/>
          <w:sz w:val="24"/>
          <w:szCs w:val="24"/>
        </w:rPr>
      </w:pPr>
    </w:p>
    <w:p w14:paraId="3E2638D4" w14:textId="77777777" w:rsidR="00244098" w:rsidRDefault="003B061F" w:rsidP="00244098">
      <w:pPr>
        <w:spacing w:after="0"/>
        <w:jc w:val="both"/>
        <w:rPr>
          <w:rFonts w:ascii="Arial" w:hAnsi="Arial" w:cs="Arial"/>
          <w:sz w:val="24"/>
          <w:szCs w:val="24"/>
        </w:rPr>
      </w:pPr>
      <w:r w:rsidRPr="00244098">
        <w:rPr>
          <w:rFonts w:ascii="Arial" w:hAnsi="Arial" w:cs="Arial"/>
          <w:sz w:val="24"/>
          <w:szCs w:val="24"/>
        </w:rPr>
        <w:t xml:space="preserve">Die Entscheidung, welche Art der Masken zu tragen ist, unterliegt der Gefährdungsbeurteilung. Aktuelle Studien zeigen keinen klaren Vorteil des generellen Tragens von FFP2-Masken im Vergleich zum Tragen von MNS mit einem risikobasierten Einsatz von FFP2-Masken. </w:t>
      </w:r>
    </w:p>
    <w:p w14:paraId="655EFF29" w14:textId="77777777" w:rsidR="00244098" w:rsidRDefault="00244098" w:rsidP="00244098">
      <w:pPr>
        <w:spacing w:after="0"/>
        <w:rPr>
          <w:rFonts w:ascii="Arial" w:hAnsi="Arial" w:cs="Arial"/>
          <w:sz w:val="24"/>
          <w:szCs w:val="24"/>
        </w:rPr>
      </w:pPr>
    </w:p>
    <w:p w14:paraId="3F29291F" w14:textId="77777777" w:rsidR="00244098" w:rsidRPr="00F85B42" w:rsidRDefault="003B061F" w:rsidP="00244098">
      <w:pPr>
        <w:spacing w:after="0"/>
        <w:rPr>
          <w:rFonts w:ascii="Arial" w:hAnsi="Arial" w:cs="Arial"/>
          <w:b/>
          <w:bCs/>
          <w:sz w:val="24"/>
          <w:szCs w:val="24"/>
        </w:rPr>
      </w:pPr>
      <w:r w:rsidRPr="00F85B42">
        <w:rPr>
          <w:rFonts w:ascii="Arial" w:hAnsi="Arial" w:cs="Arial"/>
          <w:b/>
          <w:bCs/>
          <w:sz w:val="24"/>
          <w:szCs w:val="24"/>
        </w:rPr>
        <w:t xml:space="preserve">Schutzbrillen und –schilde </w:t>
      </w:r>
    </w:p>
    <w:p w14:paraId="1BCD8042" w14:textId="77777777" w:rsidR="00244098" w:rsidRDefault="003B061F" w:rsidP="00244098">
      <w:pPr>
        <w:spacing w:after="0"/>
        <w:jc w:val="both"/>
        <w:rPr>
          <w:rFonts w:ascii="Arial" w:hAnsi="Arial" w:cs="Arial"/>
          <w:sz w:val="24"/>
          <w:szCs w:val="24"/>
        </w:rPr>
      </w:pPr>
      <w:r w:rsidRPr="00244098">
        <w:rPr>
          <w:rFonts w:ascii="Arial" w:hAnsi="Arial" w:cs="Arial"/>
          <w:sz w:val="24"/>
          <w:szCs w:val="24"/>
        </w:rPr>
        <w:t>Schutzbrillen und –schilde dienen zum Schutz der Augen gegen Spritzer und feste Partikel. Unten vom Gesicht abstehende Schutzschilde ersetzen nicht den Mund-Nasen-Schutz. Schutzbrillen müssen optisch korrekt sein. Sie sollen eine seitliche Abdeckung haben. Schutzbrillen und –schilde werden mit materialverträglichen Flächendesinfektionsmitteln durch Sprühen/Wischen desinfiziert.</w:t>
      </w:r>
    </w:p>
    <w:p w14:paraId="5862D124" w14:textId="77777777" w:rsidR="00244098" w:rsidRDefault="00244098" w:rsidP="00244098">
      <w:pPr>
        <w:spacing w:after="0"/>
        <w:jc w:val="both"/>
        <w:rPr>
          <w:rFonts w:ascii="Arial" w:hAnsi="Arial" w:cs="Arial"/>
          <w:sz w:val="24"/>
          <w:szCs w:val="24"/>
        </w:rPr>
      </w:pPr>
    </w:p>
    <w:p w14:paraId="5BDEFFFC" w14:textId="77777777" w:rsidR="00F85B42" w:rsidRDefault="00F85B42" w:rsidP="00244098">
      <w:pPr>
        <w:spacing w:after="0"/>
        <w:jc w:val="both"/>
        <w:rPr>
          <w:rFonts w:ascii="Arial" w:hAnsi="Arial" w:cs="Arial"/>
          <w:sz w:val="24"/>
          <w:szCs w:val="24"/>
        </w:rPr>
      </w:pPr>
    </w:p>
    <w:p w14:paraId="0D25FBC3" w14:textId="66DA32E2" w:rsidR="00244098" w:rsidRPr="00F85B42" w:rsidRDefault="003B061F" w:rsidP="00244098">
      <w:pPr>
        <w:spacing w:after="0"/>
        <w:jc w:val="both"/>
        <w:rPr>
          <w:rFonts w:ascii="Arial" w:hAnsi="Arial" w:cs="Arial"/>
          <w:b/>
          <w:bCs/>
          <w:sz w:val="24"/>
          <w:szCs w:val="24"/>
        </w:rPr>
      </w:pPr>
      <w:r w:rsidRPr="00F85B42">
        <w:rPr>
          <w:rFonts w:ascii="Arial" w:hAnsi="Arial" w:cs="Arial"/>
          <w:b/>
          <w:bCs/>
          <w:sz w:val="24"/>
          <w:szCs w:val="24"/>
        </w:rPr>
        <w:t xml:space="preserve">Aufbereitung der übrigen Teile der Schutzausrüstung </w:t>
      </w:r>
    </w:p>
    <w:p w14:paraId="266BD686" w14:textId="34452F27" w:rsidR="00244098" w:rsidRDefault="003B061F" w:rsidP="00244098">
      <w:pPr>
        <w:spacing w:after="0"/>
        <w:jc w:val="both"/>
        <w:rPr>
          <w:rFonts w:ascii="Arial" w:hAnsi="Arial" w:cs="Arial"/>
          <w:sz w:val="24"/>
          <w:szCs w:val="24"/>
        </w:rPr>
      </w:pPr>
      <w:r w:rsidRPr="00244098">
        <w:rPr>
          <w:rFonts w:ascii="Arial" w:hAnsi="Arial" w:cs="Arial"/>
          <w:sz w:val="24"/>
          <w:szCs w:val="24"/>
        </w:rPr>
        <w:t xml:space="preserve">Textile Teile der Schutzausrüstung können in der Praxis in einer gewerblichen Maschine mit einem nachweislich desinfizierenden Verfahren oder in Wäschereien aufbereitet werden. Schutzkleidung darf von den Beschäftigten nicht zum Waschen nach Hause mitgenommen werden. </w:t>
      </w:r>
    </w:p>
    <w:p w14:paraId="47936456" w14:textId="77777777" w:rsidR="00244098" w:rsidRDefault="00244098" w:rsidP="00244098">
      <w:pPr>
        <w:spacing w:after="0"/>
        <w:jc w:val="both"/>
        <w:rPr>
          <w:rFonts w:ascii="Arial" w:hAnsi="Arial" w:cs="Arial"/>
          <w:sz w:val="24"/>
          <w:szCs w:val="24"/>
        </w:rPr>
      </w:pPr>
    </w:p>
    <w:p w14:paraId="67EAC2EF" w14:textId="77777777" w:rsidR="00244098" w:rsidRPr="00F85B42" w:rsidRDefault="003B061F" w:rsidP="00244098">
      <w:pPr>
        <w:spacing w:after="0"/>
        <w:jc w:val="both"/>
        <w:rPr>
          <w:rFonts w:ascii="Arial" w:hAnsi="Arial" w:cs="Arial"/>
          <w:b/>
          <w:bCs/>
          <w:sz w:val="24"/>
          <w:szCs w:val="24"/>
        </w:rPr>
      </w:pPr>
      <w:r w:rsidRPr="00F85B42">
        <w:rPr>
          <w:rFonts w:ascii="Arial" w:hAnsi="Arial" w:cs="Arial"/>
          <w:b/>
          <w:bCs/>
          <w:sz w:val="24"/>
          <w:szCs w:val="24"/>
        </w:rPr>
        <w:t xml:space="preserve">Abdecktücher </w:t>
      </w:r>
    </w:p>
    <w:p w14:paraId="2DB9339F" w14:textId="7C7D2469" w:rsidR="003B061F" w:rsidRPr="00244098" w:rsidRDefault="003B061F" w:rsidP="00244098">
      <w:pPr>
        <w:spacing w:after="0"/>
        <w:jc w:val="both"/>
        <w:rPr>
          <w:rFonts w:ascii="Arial" w:hAnsi="Arial" w:cs="Arial"/>
          <w:sz w:val="24"/>
          <w:szCs w:val="24"/>
        </w:rPr>
      </w:pPr>
      <w:r w:rsidRPr="00244098">
        <w:rPr>
          <w:rFonts w:ascii="Arial" w:hAnsi="Arial" w:cs="Arial"/>
          <w:sz w:val="24"/>
          <w:szCs w:val="24"/>
        </w:rPr>
        <w:t>Abdecktücher dienen dem Schutz der Arbeitsmittel (Ausrüstung). Sie sind angebracht, wenn schwierig zu reinigende und zu desinfizierende Flächen mit Blut, Speichel oder Eiter kontaminiert werden können. Die Abdeckmaterialien sind nach der Behandlung mit einem nachweislich desinfizierenden Verfahren aufzubereiten oder zu entsorgen. Sterile Abdecktücher für den Patienten sollten bei chirurgischen Eingriffen mit nachfolgendem speicheldichten Nahtverschluss verwendet werden.</w:t>
      </w:r>
    </w:p>
    <w:p w14:paraId="6DCE85F5" w14:textId="77777777" w:rsidR="003B061F" w:rsidRPr="00454E56" w:rsidRDefault="003B061F" w:rsidP="00454E56">
      <w:pPr>
        <w:spacing w:after="0"/>
        <w:rPr>
          <w:rFonts w:ascii="Arial" w:hAnsi="Arial" w:cs="Arial"/>
          <w:sz w:val="24"/>
          <w:szCs w:val="24"/>
        </w:rPr>
      </w:pPr>
    </w:p>
    <w:sectPr w:rsidR="003B061F" w:rsidRPr="00454E56"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79FA"/>
    <w:multiLevelType w:val="hybridMultilevel"/>
    <w:tmpl w:val="8158A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B65E67"/>
    <w:multiLevelType w:val="hybridMultilevel"/>
    <w:tmpl w:val="D784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A57FDF"/>
    <w:multiLevelType w:val="hybridMultilevel"/>
    <w:tmpl w:val="6538B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3A1023"/>
    <w:multiLevelType w:val="hybridMultilevel"/>
    <w:tmpl w:val="93408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F874B4"/>
    <w:multiLevelType w:val="hybridMultilevel"/>
    <w:tmpl w:val="C6706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9A2343"/>
    <w:multiLevelType w:val="hybridMultilevel"/>
    <w:tmpl w:val="18B8B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29117">
    <w:abstractNumId w:val="0"/>
  </w:num>
  <w:num w:numId="2" w16cid:durableId="1895391157">
    <w:abstractNumId w:val="5"/>
  </w:num>
  <w:num w:numId="3" w16cid:durableId="908880086">
    <w:abstractNumId w:val="1"/>
  </w:num>
  <w:num w:numId="4" w16cid:durableId="360713956">
    <w:abstractNumId w:val="4"/>
  </w:num>
  <w:num w:numId="5" w16cid:durableId="1988432538">
    <w:abstractNumId w:val="3"/>
  </w:num>
  <w:num w:numId="6" w16cid:durableId="189893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56"/>
    <w:rsid w:val="00244098"/>
    <w:rsid w:val="002A0B68"/>
    <w:rsid w:val="003B061F"/>
    <w:rsid w:val="00454E56"/>
    <w:rsid w:val="004E3C72"/>
    <w:rsid w:val="005B727B"/>
    <w:rsid w:val="00813B69"/>
    <w:rsid w:val="008540C2"/>
    <w:rsid w:val="00BB0AE2"/>
    <w:rsid w:val="00C76ED7"/>
    <w:rsid w:val="00DB2669"/>
    <w:rsid w:val="00F85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7F1F"/>
  <w15:chartTrackingRefBased/>
  <w15:docId w15:val="{41342624-2029-4098-A040-A7A4A0C4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4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4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4E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4E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4E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4E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4E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4E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4E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4E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4E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4E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4E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4E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4E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4E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4E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4E56"/>
    <w:rPr>
      <w:rFonts w:eastAsiaTheme="majorEastAsia" w:cstheme="majorBidi"/>
      <w:color w:val="272727" w:themeColor="text1" w:themeTint="D8"/>
    </w:rPr>
  </w:style>
  <w:style w:type="paragraph" w:styleId="Titel">
    <w:name w:val="Title"/>
    <w:basedOn w:val="Standard"/>
    <w:next w:val="Standard"/>
    <w:link w:val="TitelZchn"/>
    <w:uiPriority w:val="10"/>
    <w:qFormat/>
    <w:rsid w:val="00454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4E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4E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4E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4E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4E56"/>
    <w:rPr>
      <w:i/>
      <w:iCs/>
      <w:color w:val="404040" w:themeColor="text1" w:themeTint="BF"/>
    </w:rPr>
  </w:style>
  <w:style w:type="paragraph" w:styleId="Listenabsatz">
    <w:name w:val="List Paragraph"/>
    <w:basedOn w:val="Standard"/>
    <w:uiPriority w:val="34"/>
    <w:qFormat/>
    <w:rsid w:val="00454E56"/>
    <w:pPr>
      <w:ind w:left="720"/>
      <w:contextualSpacing/>
    </w:pPr>
  </w:style>
  <w:style w:type="character" w:styleId="IntensiveHervorhebung">
    <w:name w:val="Intense Emphasis"/>
    <w:basedOn w:val="Absatz-Standardschriftart"/>
    <w:uiPriority w:val="21"/>
    <w:qFormat/>
    <w:rsid w:val="00454E56"/>
    <w:rPr>
      <w:i/>
      <w:iCs/>
      <w:color w:val="0F4761" w:themeColor="accent1" w:themeShade="BF"/>
    </w:rPr>
  </w:style>
  <w:style w:type="paragraph" w:styleId="IntensivesZitat">
    <w:name w:val="Intense Quote"/>
    <w:basedOn w:val="Standard"/>
    <w:next w:val="Standard"/>
    <w:link w:val="IntensivesZitatZchn"/>
    <w:uiPriority w:val="30"/>
    <w:qFormat/>
    <w:rsid w:val="00454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4E56"/>
    <w:rPr>
      <w:i/>
      <w:iCs/>
      <w:color w:val="0F4761" w:themeColor="accent1" w:themeShade="BF"/>
    </w:rPr>
  </w:style>
  <w:style w:type="character" w:styleId="IntensiverVerweis">
    <w:name w:val="Intense Reference"/>
    <w:basedOn w:val="Absatz-Standardschriftart"/>
    <w:uiPriority w:val="32"/>
    <w:qFormat/>
    <w:rsid w:val="00454E56"/>
    <w:rPr>
      <w:b/>
      <w:bCs/>
      <w:smallCaps/>
      <w:color w:val="0F4761" w:themeColor="accent1" w:themeShade="BF"/>
      <w:spacing w:val="5"/>
    </w:rPr>
  </w:style>
  <w:style w:type="paragraph" w:customStyle="1" w:styleId="TableContents">
    <w:name w:val="Table Contents"/>
    <w:basedOn w:val="Standard"/>
    <w:rsid w:val="00DB2669"/>
    <w:pPr>
      <w:widowControl w:val="0"/>
      <w:suppressLineNumbers/>
      <w:suppressAutoHyphens/>
      <w:autoSpaceDE w:val="0"/>
      <w:autoSpaceDN w:val="0"/>
      <w:spacing w:after="0" w:line="240" w:lineRule="auto"/>
      <w:textAlignment w:val="baseline"/>
    </w:pPr>
    <w:rPr>
      <w:rFonts w:ascii="Arial" w:eastAsia="Droid Sans Fallback" w:hAnsi="Arial" w:cs="Arial"/>
      <w:kern w:val="3"/>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8323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2024-09-04T08:06:00Z</dcterms:created>
  <dcterms:modified xsi:type="dcterms:W3CDTF">2024-09-04T08:06:00Z</dcterms:modified>
</cp:coreProperties>
</file>